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1A" w:rsidRPr="002F198F" w:rsidRDefault="002F50A0" w:rsidP="002F198F">
      <w:pPr>
        <w:autoSpaceDE w:val="0"/>
        <w:autoSpaceDN w:val="0"/>
        <w:adjustRightInd w:val="0"/>
        <w:spacing w:after="240" w:line="240" w:lineRule="auto"/>
        <w:jc w:val="center"/>
        <w:rPr>
          <w:rFonts w:ascii="Times New Roman" w:hAnsi="Times New Roman"/>
          <w:color w:val="00B3DF"/>
          <w:spacing w:val="12"/>
          <w:sz w:val="26"/>
          <w:szCs w:val="26"/>
        </w:rPr>
      </w:pPr>
      <w:r>
        <w:rPr>
          <w:rFonts w:ascii="Times New Roman" w:hAnsi="Times New Roman"/>
          <w:color w:val="00B3DF"/>
          <w:spacing w:val="12"/>
          <w:sz w:val="26"/>
          <w:szCs w:val="26"/>
        </w:rPr>
        <w:t>ПРЕФЕКТУРА ЮГО-ВОСТОЧНОГО АДМИНИСТРАТИВНОГО ОКРУГА ГОРОДА МОСКВЫ</w:t>
      </w:r>
    </w:p>
    <w:p w:rsidR="002A1164" w:rsidRDefault="002F50A0" w:rsidP="002F50A0">
      <w:pPr>
        <w:autoSpaceDE w:val="0"/>
        <w:autoSpaceDN w:val="0"/>
        <w:adjustRightInd w:val="0"/>
        <w:spacing w:after="0" w:line="240" w:lineRule="auto"/>
        <w:jc w:val="center"/>
        <w:rPr>
          <w:rFonts w:ascii="Times New Roman" w:hAnsi="Times New Roman"/>
          <w:b/>
          <w:bCs/>
          <w:color w:val="00B3DF"/>
          <w:spacing w:val="14"/>
          <w:sz w:val="24"/>
          <w:szCs w:val="24"/>
        </w:rPr>
      </w:pPr>
      <w:r>
        <w:rPr>
          <w:rFonts w:ascii="Times New Roman" w:hAnsi="Times New Roman"/>
          <w:b/>
          <w:bCs/>
          <w:color w:val="00B3DF"/>
          <w:spacing w:val="14"/>
          <w:sz w:val="24"/>
          <w:szCs w:val="24"/>
        </w:rPr>
        <w:t>ГОСУДАРСТВЕННОЕ БЮДЖЕТНОЕ УЧРЕЖДЕНИЕ ГОРОДА МОСКВЫ МНОГОПРОФИЛЬНЫЙ МОЛОДЕЖНЫЙ ЦЕНТР «РУБЕЖ»</w:t>
      </w:r>
    </w:p>
    <w:p w:rsidR="002F50A0" w:rsidRPr="002A1164" w:rsidRDefault="002F50A0" w:rsidP="002F50A0">
      <w:pPr>
        <w:autoSpaceDE w:val="0"/>
        <w:autoSpaceDN w:val="0"/>
        <w:adjustRightInd w:val="0"/>
        <w:spacing w:after="0" w:line="240" w:lineRule="auto"/>
        <w:jc w:val="center"/>
        <w:rPr>
          <w:rFonts w:ascii="Times New Roman" w:hAnsi="Times New Roman"/>
          <w:b/>
          <w:bCs/>
          <w:color w:val="00B3DF"/>
          <w:spacing w:val="14"/>
          <w:sz w:val="24"/>
          <w:szCs w:val="24"/>
        </w:rPr>
      </w:pPr>
      <w:r>
        <w:rPr>
          <w:rFonts w:ascii="Times New Roman" w:hAnsi="Times New Roman"/>
          <w:b/>
          <w:bCs/>
          <w:color w:val="00B3DF"/>
          <w:spacing w:val="14"/>
          <w:sz w:val="24"/>
          <w:szCs w:val="24"/>
        </w:rPr>
        <w:t>(ГБУ ММЦ «РУБЕЖ»)</w:t>
      </w:r>
    </w:p>
    <w:p w:rsidR="002F50A0" w:rsidRDefault="002F50A0" w:rsidP="0072031A">
      <w:pPr>
        <w:autoSpaceDE w:val="0"/>
        <w:autoSpaceDN w:val="0"/>
        <w:adjustRightInd w:val="0"/>
        <w:spacing w:after="0" w:line="240" w:lineRule="auto"/>
        <w:ind w:left="284"/>
        <w:rPr>
          <w:rFonts w:ascii="Times New Roman" w:hAnsi="Times New Roman"/>
          <w:color w:val="00B3DF"/>
          <w:sz w:val="20"/>
          <w:szCs w:val="20"/>
        </w:rPr>
      </w:pPr>
    </w:p>
    <w:p w:rsidR="0072031A" w:rsidRDefault="002F50A0" w:rsidP="0072031A">
      <w:pPr>
        <w:autoSpaceDE w:val="0"/>
        <w:autoSpaceDN w:val="0"/>
        <w:adjustRightInd w:val="0"/>
        <w:spacing w:after="0" w:line="240" w:lineRule="auto"/>
        <w:ind w:left="284"/>
        <w:rPr>
          <w:rFonts w:ascii="Times New Roman" w:hAnsi="Times New Roman"/>
          <w:color w:val="00B3DF"/>
          <w:sz w:val="20"/>
          <w:szCs w:val="20"/>
        </w:rPr>
      </w:pPr>
      <w:r>
        <w:rPr>
          <w:rFonts w:ascii="Times New Roman" w:hAnsi="Times New Roman"/>
          <w:color w:val="00B3DF"/>
          <w:sz w:val="20"/>
          <w:szCs w:val="20"/>
        </w:rPr>
        <w:t>109457, г. Москва, ул. Зеленодольская, д. 36, корп. 2</w:t>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t>ИНН 7721573970</w:t>
      </w:r>
    </w:p>
    <w:p w:rsidR="002F50A0" w:rsidRDefault="002F50A0" w:rsidP="0072031A">
      <w:pPr>
        <w:autoSpaceDE w:val="0"/>
        <w:autoSpaceDN w:val="0"/>
        <w:adjustRightInd w:val="0"/>
        <w:spacing w:after="0" w:line="240" w:lineRule="auto"/>
        <w:ind w:left="284"/>
        <w:rPr>
          <w:rFonts w:ascii="Times New Roman" w:hAnsi="Times New Roman"/>
          <w:color w:val="00B3DF"/>
          <w:sz w:val="20"/>
          <w:szCs w:val="20"/>
        </w:rPr>
      </w:pPr>
      <w:r>
        <w:rPr>
          <w:rFonts w:ascii="Times New Roman" w:hAnsi="Times New Roman"/>
          <w:color w:val="00B3DF"/>
          <w:sz w:val="20"/>
          <w:szCs w:val="20"/>
        </w:rPr>
        <w:t>Тел. +7 (499) 722-62-10</w:t>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r>
      <w:r>
        <w:rPr>
          <w:rFonts w:ascii="Times New Roman" w:hAnsi="Times New Roman"/>
          <w:color w:val="00B3DF"/>
          <w:sz w:val="20"/>
          <w:szCs w:val="20"/>
        </w:rPr>
        <w:tab/>
        <w:t xml:space="preserve">      ОГРН 1067761247476</w:t>
      </w:r>
    </w:p>
    <w:p w:rsidR="002F50A0" w:rsidRPr="004F56F7" w:rsidRDefault="002F50A0" w:rsidP="0072031A">
      <w:pPr>
        <w:autoSpaceDE w:val="0"/>
        <w:autoSpaceDN w:val="0"/>
        <w:adjustRightInd w:val="0"/>
        <w:spacing w:after="0" w:line="240" w:lineRule="auto"/>
        <w:ind w:left="284"/>
        <w:rPr>
          <w:rFonts w:ascii="Times New Roman" w:hAnsi="Times New Roman"/>
          <w:color w:val="00B3DF"/>
          <w:sz w:val="20"/>
          <w:szCs w:val="20"/>
          <w:lang w:val="en-US"/>
        </w:rPr>
      </w:pPr>
      <w:proofErr w:type="gramStart"/>
      <w:r>
        <w:rPr>
          <w:rFonts w:ascii="Times New Roman" w:hAnsi="Times New Roman"/>
          <w:color w:val="00B3DF"/>
          <w:sz w:val="20"/>
          <w:szCs w:val="20"/>
          <w:lang w:val="en-US"/>
        </w:rPr>
        <w:t>e</w:t>
      </w:r>
      <w:r w:rsidRPr="004F56F7">
        <w:rPr>
          <w:rFonts w:ascii="Times New Roman" w:hAnsi="Times New Roman"/>
          <w:color w:val="00B3DF"/>
          <w:sz w:val="20"/>
          <w:szCs w:val="20"/>
          <w:lang w:val="en-US"/>
        </w:rPr>
        <w:t>-</w:t>
      </w:r>
      <w:r>
        <w:rPr>
          <w:rFonts w:ascii="Times New Roman" w:hAnsi="Times New Roman"/>
          <w:color w:val="00B3DF"/>
          <w:sz w:val="20"/>
          <w:szCs w:val="20"/>
          <w:lang w:val="en-US"/>
        </w:rPr>
        <w:t>mail</w:t>
      </w:r>
      <w:proofErr w:type="gramEnd"/>
      <w:r w:rsidRPr="004F56F7">
        <w:rPr>
          <w:rFonts w:ascii="Times New Roman" w:hAnsi="Times New Roman"/>
          <w:color w:val="00B3DF"/>
          <w:sz w:val="20"/>
          <w:szCs w:val="20"/>
          <w:lang w:val="en-US"/>
        </w:rPr>
        <w:t xml:space="preserve">: </w:t>
      </w:r>
      <w:r w:rsidR="00944B1A" w:rsidRPr="00B14888">
        <w:rPr>
          <w:rFonts w:ascii="Times New Roman" w:hAnsi="Times New Roman"/>
          <w:color w:val="00B3DF"/>
          <w:sz w:val="20"/>
          <w:szCs w:val="20"/>
          <w:lang w:val="en-US"/>
        </w:rPr>
        <w:t>mmcrubez</w:t>
      </w:r>
      <w:r w:rsidR="00944B1A" w:rsidRPr="004F56F7">
        <w:rPr>
          <w:rFonts w:ascii="Times New Roman" w:hAnsi="Times New Roman"/>
          <w:color w:val="00B3DF"/>
          <w:sz w:val="20"/>
          <w:szCs w:val="20"/>
          <w:lang w:val="en-US"/>
        </w:rPr>
        <w:t>@</w:t>
      </w:r>
      <w:r w:rsidR="00944B1A" w:rsidRPr="00B14888">
        <w:rPr>
          <w:rFonts w:ascii="Times New Roman" w:hAnsi="Times New Roman"/>
          <w:color w:val="00B3DF"/>
          <w:sz w:val="20"/>
          <w:szCs w:val="20"/>
          <w:lang w:val="en-US"/>
        </w:rPr>
        <w:t>mail</w:t>
      </w:r>
      <w:r w:rsidR="00944B1A" w:rsidRPr="004F56F7">
        <w:rPr>
          <w:rFonts w:ascii="Times New Roman" w:hAnsi="Times New Roman"/>
          <w:color w:val="00B3DF"/>
          <w:sz w:val="20"/>
          <w:szCs w:val="20"/>
          <w:lang w:val="en-US"/>
        </w:rPr>
        <w:t>.</w:t>
      </w:r>
      <w:r w:rsidR="00944B1A" w:rsidRPr="00B14888">
        <w:rPr>
          <w:rFonts w:ascii="Times New Roman" w:hAnsi="Times New Roman"/>
          <w:color w:val="00B3DF"/>
          <w:sz w:val="20"/>
          <w:szCs w:val="20"/>
          <w:lang w:val="en-US"/>
        </w:rPr>
        <w:t>ru</w:t>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4F56F7">
        <w:rPr>
          <w:rFonts w:ascii="Times New Roman" w:hAnsi="Times New Roman"/>
          <w:color w:val="00B3DF"/>
          <w:sz w:val="20"/>
          <w:szCs w:val="20"/>
          <w:lang w:val="en-US"/>
        </w:rPr>
        <w:tab/>
      </w:r>
      <w:r w:rsidR="00944B1A" w:rsidRPr="007D1B71">
        <w:rPr>
          <w:rFonts w:ascii="Times New Roman" w:hAnsi="Times New Roman"/>
          <w:color w:val="00B3DF"/>
          <w:sz w:val="20"/>
          <w:szCs w:val="20"/>
        </w:rPr>
        <w:t>ОКПО</w:t>
      </w:r>
      <w:r w:rsidR="00944B1A" w:rsidRPr="004F56F7">
        <w:rPr>
          <w:rFonts w:ascii="Times New Roman" w:hAnsi="Times New Roman"/>
          <w:color w:val="00B3DF"/>
          <w:sz w:val="20"/>
          <w:szCs w:val="20"/>
          <w:lang w:val="en-US"/>
        </w:rPr>
        <w:t xml:space="preserve"> 98942069</w:t>
      </w:r>
    </w:p>
    <w:p w:rsidR="007709A1" w:rsidRPr="004F56F7" w:rsidRDefault="00E65958" w:rsidP="002A3BD5">
      <w:pPr>
        <w:autoSpaceDE w:val="0"/>
        <w:autoSpaceDN w:val="0"/>
        <w:adjustRightInd w:val="0"/>
        <w:spacing w:after="0" w:line="240" w:lineRule="auto"/>
        <w:ind w:left="567" w:firstLine="567"/>
        <w:rPr>
          <w:rFonts w:ascii="Times New Roman" w:eastAsia="Times New Roman" w:hAnsi="Times New Roman"/>
          <w:sz w:val="28"/>
          <w:szCs w:val="28"/>
          <w:lang w:val="en-US" w:eastAsia="ru-RU"/>
        </w:rPr>
      </w:pPr>
      <w:r>
        <w:rPr>
          <w:rFonts w:ascii="Times New Roman" w:hAnsi="Times New Roman"/>
          <w:noProof/>
          <w:color w:val="00B3DF"/>
          <w:sz w:val="20"/>
          <w:szCs w:val="20"/>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-34290</wp:posOffset>
                </wp:positionH>
                <wp:positionV relativeFrom="paragraph">
                  <wp:posOffset>133349</wp:posOffset>
                </wp:positionV>
                <wp:extent cx="6323330" cy="0"/>
                <wp:effectExtent l="0" t="0" r="2032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straightConnector1">
                          <a:avLst/>
                        </a:prstGeom>
                        <a:noFill/>
                        <a:ln w="254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648EF246" id="_x0000_t32" coordsize="21600,21600" o:spt="32" o:oned="t" path="m,l21600,21600e" filled="f">
                <v:path arrowok="t" fillok="f" o:connecttype="none"/>
                <o:lock v:ext="edit" shapetype="t"/>
              </v:shapetype>
              <v:shape id="AutoShape 3" o:spid="_x0000_s1026" type="#_x0000_t32" style="position:absolute;margin-left:-2.7pt;margin-top:10.5pt;width:497.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" strokecolor="#00b0f0" strokeweight="2pt"/>
            </w:pict>
          </mc:Fallback>
        </mc:AlternateContent>
      </w:r>
      <w:r>
        <w:rPr>
          <w:rFonts w:ascii="Times New Roman" w:hAnsi="Times New Roman"/>
          <w:noProof/>
          <w:color w:val="00B3DF"/>
          <w:sz w:val="20"/>
          <w:szCs w:val="20"/>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4445</wp:posOffset>
                </wp:positionH>
                <wp:positionV relativeFrom="paragraph">
                  <wp:posOffset>97789</wp:posOffset>
                </wp:positionV>
                <wp:extent cx="6284595" cy="0"/>
                <wp:effectExtent l="0" t="0" r="209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304C836C" id="AutoShape 2" o:spid="_x0000_s1026" type="#_x0000_t32" style="position:absolute;margin-left:.35pt;margin-top:7.7pt;width:494.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" strokecolor="#00b0f0" strokeweight="1pt"/>
            </w:pict>
          </mc:Fallback>
        </mc:AlternateContent>
      </w:r>
      <w:r w:rsidR="002A3BD5" w:rsidRPr="004F56F7">
        <w:rPr>
          <w:rFonts w:ascii="Times New Roman" w:hAnsi="Times New Roman"/>
          <w:color w:val="00B3DF"/>
          <w:sz w:val="20"/>
          <w:szCs w:val="20"/>
          <w:lang w:val="en-US"/>
        </w:rPr>
        <w:t xml:space="preserve"> </w:t>
      </w:r>
    </w:p>
    <w:p w:rsidR="005E32FC" w:rsidRDefault="005E32FC" w:rsidP="00545385">
      <w:pPr>
        <w:spacing w:after="0" w:line="240" w:lineRule="auto"/>
        <w:jc w:val="both"/>
        <w:rPr>
          <w:rFonts w:ascii="Times New Roman" w:eastAsia="Times New Roman" w:hAnsi="Times New Roman"/>
          <w:sz w:val="20"/>
          <w:szCs w:val="20"/>
          <w:lang w:eastAsia="ru-RU"/>
        </w:rPr>
      </w:pPr>
      <w:r w:rsidRPr="004F56F7">
        <w:rPr>
          <w:rFonts w:ascii="Times New Roman" w:eastAsia="Times New Roman" w:hAnsi="Times New Roman"/>
          <w:sz w:val="20"/>
          <w:szCs w:val="20"/>
          <w:lang w:val="en-US" w:eastAsia="ru-RU"/>
        </w:rPr>
        <w:t xml:space="preserve">                                                                                       </w:t>
      </w:r>
    </w:p>
    <w:p w:rsidR="00545385" w:rsidRPr="00545385" w:rsidRDefault="00545385" w:rsidP="00545385">
      <w:pPr>
        <w:spacing w:after="0" w:line="240" w:lineRule="auto"/>
        <w:jc w:val="center"/>
        <w:rPr>
          <w:rFonts w:ascii="Times New Roman" w:eastAsia="Times New Roman" w:hAnsi="Times New Roman"/>
          <w:b/>
          <w:sz w:val="28"/>
          <w:szCs w:val="28"/>
          <w:u w:val="single"/>
          <w:lang w:eastAsia="ru-RU"/>
        </w:rPr>
      </w:pPr>
      <w:r w:rsidRPr="00545385">
        <w:rPr>
          <w:rFonts w:ascii="Times New Roman" w:eastAsia="Times New Roman" w:hAnsi="Times New Roman"/>
          <w:b/>
          <w:sz w:val="28"/>
          <w:szCs w:val="28"/>
          <w:u w:val="single"/>
          <w:lang w:eastAsia="ru-RU"/>
        </w:rPr>
        <w:t>Отчет о деятельности</w:t>
      </w:r>
    </w:p>
    <w:p w:rsidR="00545385" w:rsidRPr="00545385" w:rsidRDefault="00545385" w:rsidP="00545385">
      <w:pPr>
        <w:spacing w:after="0" w:line="240" w:lineRule="auto"/>
        <w:jc w:val="center"/>
        <w:rPr>
          <w:rFonts w:ascii="Times New Roman" w:eastAsia="Times New Roman" w:hAnsi="Times New Roman"/>
          <w:b/>
          <w:sz w:val="28"/>
          <w:szCs w:val="28"/>
          <w:u w:val="single"/>
          <w:lang w:eastAsia="ru-RU"/>
        </w:rPr>
      </w:pPr>
      <w:r w:rsidRPr="00545385">
        <w:rPr>
          <w:rFonts w:ascii="Times New Roman" w:eastAsia="Times New Roman" w:hAnsi="Times New Roman"/>
          <w:b/>
          <w:sz w:val="28"/>
          <w:szCs w:val="28"/>
          <w:u w:val="single"/>
          <w:lang w:eastAsia="ru-RU"/>
        </w:rPr>
        <w:t>ГБУ «Многопрофильный молодежный центр «Рубеж» за 2020 год</w:t>
      </w:r>
    </w:p>
    <w:p w:rsidR="00545385" w:rsidRPr="00545385" w:rsidRDefault="00545385" w:rsidP="00545385">
      <w:pPr>
        <w:shd w:val="clear" w:color="auto" w:fill="FFFFFF"/>
        <w:spacing w:after="0" w:line="240" w:lineRule="auto"/>
        <w:ind w:left="10" w:firstLine="442"/>
        <w:jc w:val="both"/>
        <w:rPr>
          <w:rFonts w:ascii="Times New Roman" w:eastAsia="Times New Roman" w:hAnsi="Times New Roman"/>
          <w:sz w:val="28"/>
          <w:szCs w:val="28"/>
          <w:lang w:eastAsia="ru-RU"/>
        </w:rPr>
      </w:pPr>
    </w:p>
    <w:p w:rsidR="00545385" w:rsidRPr="00545385" w:rsidRDefault="00545385" w:rsidP="00545385">
      <w:pPr>
        <w:shd w:val="clear" w:color="auto" w:fill="FFFFFF"/>
        <w:spacing w:after="0" w:line="240" w:lineRule="auto"/>
        <w:ind w:left="10" w:firstLine="442"/>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Государственное бюджетное учреждение города Москвы Многопрофильный молодежный центр «Рубеж», является учреждением культурно-досугового типа для работы с населением по месту жительства. Учредителем Учреждения является префектура Юго-Восточного административного округа города Москвы, непосредственное осуществление </w:t>
      </w:r>
      <w:proofErr w:type="gramStart"/>
      <w:r w:rsidRPr="00545385">
        <w:rPr>
          <w:rFonts w:ascii="Times New Roman" w:eastAsia="Times New Roman" w:hAnsi="Times New Roman"/>
          <w:sz w:val="28"/>
          <w:szCs w:val="28"/>
          <w:lang w:eastAsia="ru-RU"/>
        </w:rPr>
        <w:t>контроля за</w:t>
      </w:r>
      <w:proofErr w:type="gramEnd"/>
      <w:r w:rsidRPr="00545385">
        <w:rPr>
          <w:rFonts w:ascii="Times New Roman" w:eastAsia="Times New Roman" w:hAnsi="Times New Roman"/>
          <w:sz w:val="28"/>
          <w:szCs w:val="28"/>
          <w:lang w:eastAsia="ru-RU"/>
        </w:rPr>
        <w:t xml:space="preserve"> деятельностью учреждения возложено на Управу района Кузьминки.</w:t>
      </w:r>
    </w:p>
    <w:p w:rsidR="00545385" w:rsidRPr="00545385" w:rsidRDefault="00545385" w:rsidP="00545385">
      <w:pPr>
        <w:shd w:val="clear" w:color="auto" w:fill="FFFFFF"/>
        <w:spacing w:after="0" w:line="240" w:lineRule="auto"/>
        <w:ind w:left="10" w:firstLine="442"/>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 </w:t>
      </w:r>
      <w:proofErr w:type="gramStart"/>
      <w:r w:rsidRPr="00545385">
        <w:rPr>
          <w:rFonts w:ascii="Times New Roman" w:eastAsia="Times New Roman" w:hAnsi="Times New Roman"/>
          <w:sz w:val="28"/>
          <w:szCs w:val="28"/>
          <w:lang w:eastAsia="ru-RU"/>
        </w:rPr>
        <w:t>Правительства Москвы полномочий города Москвы</w:t>
      </w:r>
      <w:proofErr w:type="gramEnd"/>
      <w:r w:rsidRPr="00545385">
        <w:rPr>
          <w:rFonts w:ascii="Times New Roman" w:eastAsia="Times New Roman" w:hAnsi="Times New Roman"/>
          <w:sz w:val="28"/>
          <w:szCs w:val="28"/>
          <w:lang w:eastAsia="ru-RU"/>
        </w:rPr>
        <w:t xml:space="preserve"> в сфере организации досуговой, социально-воспитательной, физкультурно-оздоровительной и спортивной работы с населением Юго-Восточного административного округа города Москвы по месту жительства.</w:t>
      </w:r>
    </w:p>
    <w:p w:rsidR="00545385" w:rsidRPr="00545385" w:rsidRDefault="00545385" w:rsidP="00545385">
      <w:pPr>
        <w:shd w:val="clear" w:color="auto" w:fill="FFFFFF"/>
        <w:spacing w:after="0" w:line="240" w:lineRule="auto"/>
        <w:ind w:left="10" w:firstLine="442"/>
        <w:jc w:val="both"/>
        <w:rPr>
          <w:rFonts w:ascii="Times New Roman" w:eastAsia="Times New Roman" w:hAnsi="Times New Roman"/>
          <w:color w:val="FF0000"/>
          <w:sz w:val="28"/>
          <w:szCs w:val="28"/>
          <w:lang w:eastAsia="ru-RU"/>
        </w:rPr>
      </w:pPr>
      <w:r w:rsidRPr="00545385">
        <w:rPr>
          <w:rFonts w:ascii="Times New Roman" w:eastAsia="Times New Roman" w:hAnsi="Times New Roman"/>
          <w:sz w:val="28"/>
          <w:szCs w:val="28"/>
          <w:lang w:eastAsia="ru-RU"/>
        </w:rPr>
        <w:t xml:space="preserve">Предоставление субсидии на финансовое обеспечение выполнения государственного задания на оказание государственных услуг (выполнение работ) осуществлялось по Соглашению о порядке и условиях предоставления из бюджета города </w:t>
      </w:r>
      <w:r w:rsidRPr="00545385">
        <w:rPr>
          <w:rFonts w:ascii="Times New Roman" w:eastAsia="Times New Roman" w:hAnsi="Times New Roman"/>
          <w:spacing w:val="-2"/>
          <w:sz w:val="28"/>
          <w:szCs w:val="28"/>
          <w:lang w:eastAsia="ru-RU"/>
        </w:rPr>
        <w:t>Москвы субсидии на финансовое обеспечение выполнения государственного</w:t>
      </w:r>
      <w:r w:rsidRPr="00545385">
        <w:rPr>
          <w:rFonts w:ascii="Times New Roman" w:eastAsia="Times New Roman" w:hAnsi="Times New Roman"/>
          <w:sz w:val="28"/>
          <w:szCs w:val="28"/>
          <w:lang w:eastAsia="ru-RU"/>
        </w:rPr>
        <w:t xml:space="preserve"> </w:t>
      </w:r>
      <w:r w:rsidRPr="00545385">
        <w:rPr>
          <w:rFonts w:ascii="Times New Roman" w:eastAsia="Times New Roman" w:hAnsi="Times New Roman"/>
          <w:spacing w:val="-1"/>
          <w:sz w:val="28"/>
          <w:szCs w:val="28"/>
          <w:lang w:eastAsia="ru-RU"/>
        </w:rPr>
        <w:t>задания №384 в сумме 29 700,000рублей от 30 декабря 2019 года.</w:t>
      </w:r>
    </w:p>
    <w:p w:rsidR="00545385" w:rsidRPr="00545385" w:rsidRDefault="00545385" w:rsidP="00545385">
      <w:pPr>
        <w:spacing w:after="0"/>
        <w:ind w:firstLine="708"/>
        <w:jc w:val="center"/>
        <w:rPr>
          <w:rFonts w:ascii="Times New Roman" w:hAnsi="Times New Roman"/>
          <w:b/>
          <w:sz w:val="28"/>
        </w:rPr>
      </w:pPr>
      <w:r w:rsidRPr="00545385">
        <w:rPr>
          <w:rFonts w:ascii="Times New Roman" w:hAnsi="Times New Roman"/>
          <w:b/>
          <w:sz w:val="28"/>
        </w:rPr>
        <w:t xml:space="preserve">Государственная услуга – </w:t>
      </w:r>
    </w:p>
    <w:p w:rsidR="00545385" w:rsidRPr="00545385" w:rsidRDefault="00545385" w:rsidP="00545385">
      <w:pPr>
        <w:spacing w:after="0"/>
        <w:ind w:firstLine="708"/>
        <w:jc w:val="center"/>
        <w:rPr>
          <w:rFonts w:ascii="Times New Roman" w:hAnsi="Times New Roman"/>
          <w:b/>
          <w:color w:val="00B050"/>
          <w:sz w:val="28"/>
        </w:rPr>
      </w:pPr>
      <w:r w:rsidRPr="00545385">
        <w:rPr>
          <w:rFonts w:ascii="Times New Roman" w:hAnsi="Times New Roman"/>
          <w:b/>
          <w:sz w:val="28"/>
        </w:rPr>
        <w:t>«Проведение занятий по физической культуре и спорту»</w:t>
      </w:r>
    </w:p>
    <w:p w:rsidR="00545385" w:rsidRPr="00545385" w:rsidRDefault="00545385" w:rsidP="00545385">
      <w:pPr>
        <w:spacing w:after="0" w:line="240" w:lineRule="auto"/>
        <w:ind w:firstLine="708"/>
        <w:jc w:val="both"/>
        <w:rPr>
          <w:rFonts w:ascii="Times New Roman" w:hAnsi="Times New Roman"/>
          <w:sz w:val="28"/>
        </w:rPr>
      </w:pPr>
      <w:r w:rsidRPr="00545385">
        <w:rPr>
          <w:rFonts w:ascii="Times New Roman" w:hAnsi="Times New Roman"/>
          <w:sz w:val="28"/>
        </w:rPr>
        <w:t>В ГБУ ММЦ «Рубеж»</w:t>
      </w:r>
      <w:r w:rsidRPr="00545385">
        <w:rPr>
          <w:rFonts w:ascii="Times New Roman" w:hAnsi="Times New Roman"/>
          <w:color w:val="FF0000"/>
          <w:sz w:val="28"/>
        </w:rPr>
        <w:t xml:space="preserve"> </w:t>
      </w:r>
      <w:r w:rsidRPr="00545385">
        <w:rPr>
          <w:rFonts w:ascii="Times New Roman" w:hAnsi="Times New Roman"/>
          <w:sz w:val="28"/>
        </w:rPr>
        <w:t>организована работа КСО «</w:t>
      </w:r>
      <w:proofErr w:type="gramStart"/>
      <w:r w:rsidRPr="00545385">
        <w:rPr>
          <w:rFonts w:ascii="Times New Roman" w:hAnsi="Times New Roman"/>
          <w:sz w:val="28"/>
        </w:rPr>
        <w:t>Мы-молодые</w:t>
      </w:r>
      <w:proofErr w:type="gramEnd"/>
      <w:r w:rsidRPr="00545385">
        <w:rPr>
          <w:rFonts w:ascii="Times New Roman" w:hAnsi="Times New Roman"/>
          <w:sz w:val="28"/>
        </w:rPr>
        <w:t xml:space="preserve">!» и 7 секций (20 групп) по разным видам спорта на бюджетной основе (спортивная секция по кикбоксингу, спортивная секция футбола, футбольный клуб, спортивная секция фигурного катания «Кузьминский лед», спортивная секция шахмат, ОФП, спортивная секция бокса). Количество занимающихся по государственной услуге «Проведение занятий по физической культуре и спорту» в 2020 году составило 300 чел. Возраст занимающихся от 3 лет 65 лет. </w:t>
      </w:r>
      <w:r w:rsidRPr="00545385">
        <w:rPr>
          <w:rFonts w:ascii="Times New Roman" w:hAnsi="Times New Roman"/>
          <w:sz w:val="28"/>
          <w:szCs w:val="28"/>
        </w:rPr>
        <w:t xml:space="preserve">Со всеми занимающимися или законными представителями занимающихся заключены договоры на безвозмездное оказание услуг. Зачисление занимающихся до 18 лет осуществлялось через Единую службу записи (ЕСЗ) с выходом на портал </w:t>
      </w:r>
      <w:proofErr w:type="spellStart"/>
      <w:r w:rsidRPr="00545385">
        <w:rPr>
          <w:rFonts w:ascii="Times New Roman" w:hAnsi="Times New Roman"/>
          <w:sz w:val="28"/>
          <w:szCs w:val="28"/>
          <w:lang w:val="en-US"/>
        </w:rPr>
        <w:t>mos</w:t>
      </w:r>
      <w:proofErr w:type="spellEnd"/>
      <w:r w:rsidRPr="00545385">
        <w:rPr>
          <w:rFonts w:ascii="Times New Roman" w:hAnsi="Times New Roman"/>
          <w:sz w:val="28"/>
          <w:szCs w:val="28"/>
        </w:rPr>
        <w:t>.</w:t>
      </w:r>
      <w:proofErr w:type="spellStart"/>
      <w:r w:rsidRPr="00545385">
        <w:rPr>
          <w:rFonts w:ascii="Times New Roman" w:hAnsi="Times New Roman"/>
          <w:sz w:val="28"/>
          <w:szCs w:val="28"/>
          <w:lang w:val="en-US"/>
        </w:rPr>
        <w:t>ru</w:t>
      </w:r>
      <w:proofErr w:type="spellEnd"/>
      <w:r w:rsidRPr="00545385">
        <w:rPr>
          <w:rFonts w:ascii="Times New Roman" w:hAnsi="Times New Roman"/>
          <w:sz w:val="28"/>
          <w:szCs w:val="28"/>
        </w:rPr>
        <w:t>. Занятия проводились в онлайн и офлайн режимах.</w:t>
      </w:r>
    </w:p>
    <w:p w:rsidR="00545385" w:rsidRPr="00545385" w:rsidRDefault="00545385" w:rsidP="00545385">
      <w:pPr>
        <w:spacing w:after="0" w:line="240" w:lineRule="auto"/>
        <w:ind w:firstLine="709"/>
        <w:jc w:val="both"/>
        <w:rPr>
          <w:rFonts w:ascii="Times New Roman" w:hAnsi="Times New Roman"/>
          <w:sz w:val="28"/>
        </w:rPr>
      </w:pPr>
      <w:proofErr w:type="gramStart"/>
      <w:r w:rsidRPr="00545385">
        <w:rPr>
          <w:rFonts w:ascii="Times New Roman" w:hAnsi="Times New Roman"/>
          <w:sz w:val="28"/>
        </w:rPr>
        <w:t xml:space="preserve">Для проведения занятий используются помещения ГБУ ММЦ «Рубеж» (ул. Зеленодольская, д. 36, корп. 2) и открытые спортивные площадки на территории </w:t>
      </w:r>
      <w:r w:rsidRPr="00545385">
        <w:rPr>
          <w:rFonts w:ascii="Times New Roman" w:hAnsi="Times New Roman"/>
          <w:sz w:val="28"/>
        </w:rPr>
        <w:lastRenderedPageBreak/>
        <w:t xml:space="preserve">района Кузьминки – футбольное поле (ул. Юных Ленинцев, д. 66, корп. 2) и каток (ул. Окская, д.16, корп. 3). </w:t>
      </w:r>
      <w:proofErr w:type="gramEnd"/>
    </w:p>
    <w:p w:rsidR="00545385" w:rsidRPr="00545385" w:rsidRDefault="00545385" w:rsidP="00545385">
      <w:pPr>
        <w:spacing w:after="0"/>
        <w:ind w:firstLine="709"/>
        <w:jc w:val="center"/>
        <w:rPr>
          <w:rFonts w:ascii="Times New Roman" w:hAnsi="Times New Roman"/>
          <w:b/>
          <w:sz w:val="28"/>
        </w:rPr>
      </w:pPr>
      <w:r w:rsidRPr="00545385">
        <w:rPr>
          <w:rFonts w:ascii="Times New Roman" w:hAnsi="Times New Roman"/>
          <w:b/>
          <w:sz w:val="28"/>
        </w:rPr>
        <w:t>Государственная работа – «Организация и проведение официальных физкультурных мероприятий города Москвы в соответствии с Единым календарным планом физкультурных, спортивных и массовых спортивно-зрелищных мероприятий города Москвы»</w:t>
      </w:r>
    </w:p>
    <w:p w:rsidR="00545385" w:rsidRPr="00545385" w:rsidRDefault="00545385" w:rsidP="00545385">
      <w:pPr>
        <w:spacing w:after="0" w:line="240" w:lineRule="auto"/>
        <w:ind w:firstLine="709"/>
        <w:jc w:val="both"/>
        <w:rPr>
          <w:rFonts w:ascii="Times New Roman" w:eastAsia="Times New Roman" w:hAnsi="Times New Roman"/>
          <w:sz w:val="28"/>
          <w:szCs w:val="28"/>
          <w:lang w:eastAsia="ru-RU"/>
        </w:rPr>
      </w:pPr>
      <w:r w:rsidRPr="00545385">
        <w:rPr>
          <w:rFonts w:ascii="Times New Roman" w:hAnsi="Times New Roman"/>
          <w:sz w:val="28"/>
        </w:rPr>
        <w:t>В соответствии с Единым календарным планом физкультурных и спортивных мероприятий города Москвы»</w:t>
      </w:r>
      <w:r w:rsidRPr="00545385">
        <w:rPr>
          <w:rFonts w:ascii="Times New Roman" w:eastAsia="Times New Roman" w:hAnsi="Times New Roman"/>
          <w:sz w:val="24"/>
          <w:szCs w:val="24"/>
          <w:lang w:eastAsia="ru-RU"/>
        </w:rPr>
        <w:t xml:space="preserve"> </w:t>
      </w:r>
      <w:r w:rsidRPr="00545385">
        <w:rPr>
          <w:rFonts w:ascii="Times New Roman" w:eastAsia="Times New Roman" w:hAnsi="Times New Roman"/>
          <w:sz w:val="28"/>
          <w:szCs w:val="28"/>
          <w:lang w:eastAsia="ru-RU"/>
        </w:rPr>
        <w:t xml:space="preserve">было проведено 75 мероприятий, из них:  </w:t>
      </w:r>
    </w:p>
    <w:p w:rsidR="00545385" w:rsidRPr="00545385" w:rsidRDefault="00545385" w:rsidP="00545385">
      <w:pPr>
        <w:spacing w:after="0" w:line="240" w:lineRule="auto"/>
        <w:ind w:firstLine="709"/>
        <w:jc w:val="both"/>
        <w:rPr>
          <w:rFonts w:ascii="Times New Roman" w:hAnsi="Times New Roman"/>
          <w:sz w:val="28"/>
        </w:rPr>
      </w:pPr>
      <w:r w:rsidRPr="00545385">
        <w:rPr>
          <w:rFonts w:ascii="Times New Roman" w:eastAsia="Times New Roman" w:hAnsi="Times New Roman"/>
          <w:sz w:val="28"/>
          <w:szCs w:val="28"/>
          <w:lang w:eastAsia="ru-RU"/>
        </w:rPr>
        <w:t xml:space="preserve">- 37 районных соревнований </w:t>
      </w:r>
      <w:r w:rsidRPr="00545385">
        <w:rPr>
          <w:rFonts w:ascii="Times New Roman" w:hAnsi="Times New Roman"/>
          <w:sz w:val="28"/>
        </w:rPr>
        <w:t>в рамках спартакиад «Московский двор – спортивный двор», «Спорт для всех», «Всей семьей за здоровьем»,  Спартакиада пенсионеров</w:t>
      </w:r>
    </w:p>
    <w:p w:rsidR="00545385" w:rsidRPr="00545385" w:rsidRDefault="00545385" w:rsidP="00545385">
      <w:pPr>
        <w:spacing w:after="0" w:line="240" w:lineRule="auto"/>
        <w:ind w:firstLine="709"/>
        <w:jc w:val="both"/>
        <w:rPr>
          <w:rFonts w:ascii="Times New Roman" w:hAnsi="Times New Roman"/>
          <w:sz w:val="28"/>
        </w:rPr>
      </w:pPr>
      <w:r w:rsidRPr="00545385">
        <w:rPr>
          <w:rFonts w:ascii="Times New Roman" w:hAnsi="Times New Roman"/>
          <w:sz w:val="28"/>
        </w:rPr>
        <w:t>- 37 соревнований по различным видам спорта в рамках Московских комплексных межокружных спартакиад «Спорт для всех», «Спортивное долголетие», «Московский двор – спортивный двор», «Всей семьей за здоровьем», «Мир равных возможностей»;</w:t>
      </w:r>
    </w:p>
    <w:p w:rsidR="00545385" w:rsidRPr="00545385" w:rsidRDefault="00545385" w:rsidP="00545385">
      <w:pPr>
        <w:spacing w:after="0" w:line="240" w:lineRule="auto"/>
        <w:ind w:firstLine="709"/>
        <w:jc w:val="both"/>
        <w:rPr>
          <w:rFonts w:ascii="Times New Roman" w:hAnsi="Times New Roman"/>
          <w:sz w:val="28"/>
        </w:rPr>
      </w:pPr>
      <w:r w:rsidRPr="00545385">
        <w:rPr>
          <w:rFonts w:ascii="Times New Roman" w:hAnsi="Times New Roman"/>
          <w:sz w:val="28"/>
        </w:rPr>
        <w:t>-  1 всероссийское мероприятие – массовые лыжные гонки «Лыжня России».</w:t>
      </w:r>
    </w:p>
    <w:p w:rsidR="00545385" w:rsidRPr="00545385" w:rsidRDefault="00545385" w:rsidP="00545385">
      <w:pPr>
        <w:spacing w:after="0" w:line="240" w:lineRule="auto"/>
        <w:ind w:firstLine="709"/>
        <w:jc w:val="both"/>
        <w:rPr>
          <w:rFonts w:ascii="Times New Roman" w:hAnsi="Times New Roman"/>
          <w:sz w:val="28"/>
        </w:rPr>
      </w:pPr>
    </w:p>
    <w:p w:rsidR="00545385" w:rsidRPr="00545385" w:rsidRDefault="00545385" w:rsidP="00545385">
      <w:pPr>
        <w:spacing w:after="0" w:line="240" w:lineRule="auto"/>
        <w:ind w:firstLine="709"/>
        <w:jc w:val="both"/>
        <w:rPr>
          <w:rFonts w:ascii="Times New Roman" w:hAnsi="Times New Roman"/>
          <w:sz w:val="28"/>
        </w:rPr>
      </w:pPr>
      <w:r w:rsidRPr="00545385">
        <w:rPr>
          <w:rFonts w:ascii="Times New Roman" w:hAnsi="Times New Roman"/>
          <w:sz w:val="28"/>
        </w:rPr>
        <w:t xml:space="preserve"> В 2020 году охват участников физкультурных и спортивных мероприятий составил 3500 человек. По итогам 2020 года в комплексном зачете спортивная команда района Кузьминки (участники мероприятий) заняла – 3 место в окружных соревнованиях Юго-Восточного административного округа  г. Москвы.</w:t>
      </w:r>
    </w:p>
    <w:p w:rsidR="00545385" w:rsidRPr="00545385" w:rsidRDefault="00545385" w:rsidP="00545385">
      <w:pPr>
        <w:spacing w:after="0"/>
        <w:ind w:firstLine="709"/>
        <w:jc w:val="both"/>
        <w:rPr>
          <w:rFonts w:ascii="Times New Roman" w:hAnsi="Times New Roman"/>
          <w:sz w:val="28"/>
        </w:rPr>
      </w:pPr>
    </w:p>
    <w:p w:rsidR="00545385" w:rsidRPr="00545385" w:rsidRDefault="00545385" w:rsidP="00545385">
      <w:pPr>
        <w:spacing w:after="0" w:line="240" w:lineRule="auto"/>
        <w:ind w:left="-567" w:right="-143" w:firstLine="1275"/>
        <w:jc w:val="center"/>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 xml:space="preserve">Организация, проведение и участие в физкультурно-спортивных мероприятиях за </w:t>
      </w:r>
      <w:r w:rsidRPr="00545385">
        <w:rPr>
          <w:rFonts w:ascii="Times New Roman" w:eastAsia="Times New Roman" w:hAnsi="Times New Roman"/>
          <w:b/>
          <w:sz w:val="28"/>
          <w:szCs w:val="28"/>
          <w:lang w:val="en-US" w:eastAsia="ru-RU"/>
        </w:rPr>
        <w:t>I</w:t>
      </w:r>
      <w:r w:rsidRPr="00545385">
        <w:rPr>
          <w:rFonts w:ascii="Times New Roman" w:eastAsia="Times New Roman" w:hAnsi="Times New Roman"/>
          <w:b/>
          <w:sz w:val="28"/>
          <w:szCs w:val="28"/>
          <w:lang w:eastAsia="ru-RU"/>
        </w:rPr>
        <w:t xml:space="preserve">, </w:t>
      </w:r>
      <w:r w:rsidRPr="00545385">
        <w:rPr>
          <w:rFonts w:ascii="Times New Roman" w:eastAsia="Times New Roman" w:hAnsi="Times New Roman"/>
          <w:b/>
          <w:sz w:val="28"/>
          <w:szCs w:val="28"/>
          <w:lang w:val="en-US" w:eastAsia="ru-RU"/>
        </w:rPr>
        <w:t>II</w:t>
      </w:r>
      <w:r w:rsidRPr="00545385">
        <w:rPr>
          <w:rFonts w:ascii="Times New Roman" w:eastAsia="Times New Roman" w:hAnsi="Times New Roman"/>
          <w:b/>
          <w:sz w:val="28"/>
          <w:szCs w:val="28"/>
          <w:lang w:eastAsia="ru-RU"/>
        </w:rPr>
        <w:t xml:space="preserve">, </w:t>
      </w:r>
      <w:r w:rsidRPr="00545385">
        <w:rPr>
          <w:rFonts w:ascii="Times New Roman" w:eastAsia="Times New Roman" w:hAnsi="Times New Roman"/>
          <w:b/>
          <w:sz w:val="28"/>
          <w:szCs w:val="28"/>
          <w:lang w:val="en-US" w:eastAsia="ru-RU"/>
        </w:rPr>
        <w:t>III</w:t>
      </w:r>
      <w:r w:rsidRPr="00545385">
        <w:rPr>
          <w:rFonts w:ascii="Times New Roman" w:eastAsia="Times New Roman" w:hAnsi="Times New Roman"/>
          <w:b/>
          <w:sz w:val="28"/>
          <w:szCs w:val="28"/>
          <w:lang w:eastAsia="ru-RU"/>
        </w:rPr>
        <w:t xml:space="preserve">, </w:t>
      </w:r>
      <w:r w:rsidRPr="00545385">
        <w:rPr>
          <w:rFonts w:ascii="Times New Roman" w:eastAsia="Times New Roman" w:hAnsi="Times New Roman"/>
          <w:b/>
          <w:sz w:val="28"/>
          <w:szCs w:val="28"/>
          <w:lang w:val="en-US" w:eastAsia="ru-RU"/>
        </w:rPr>
        <w:t>IV</w:t>
      </w:r>
      <w:r w:rsidRPr="00545385">
        <w:rPr>
          <w:rFonts w:ascii="Times New Roman" w:eastAsia="Times New Roman" w:hAnsi="Times New Roman"/>
          <w:b/>
          <w:sz w:val="28"/>
          <w:szCs w:val="28"/>
          <w:lang w:eastAsia="ru-RU"/>
        </w:rPr>
        <w:t xml:space="preserve"> кварталы 2020 г.</w:t>
      </w:r>
    </w:p>
    <w:tbl>
      <w:tblPr>
        <w:tblStyle w:val="1"/>
        <w:tblW w:w="0" w:type="auto"/>
        <w:jc w:val="center"/>
        <w:tblLook w:val="04A0" w:firstRow="1" w:lastRow="0" w:firstColumn="1" w:lastColumn="0" w:noHBand="0" w:noVBand="1"/>
      </w:tblPr>
      <w:tblGrid>
        <w:gridCol w:w="3470"/>
        <w:gridCol w:w="1499"/>
        <w:gridCol w:w="1439"/>
        <w:gridCol w:w="1394"/>
        <w:gridCol w:w="1274"/>
        <w:gridCol w:w="1345"/>
      </w:tblGrid>
      <w:tr w:rsidR="00545385" w:rsidRPr="00545385" w:rsidTr="007D5F81">
        <w:trPr>
          <w:jc w:val="center"/>
        </w:trPr>
        <w:tc>
          <w:tcPr>
            <w:tcW w:w="1947" w:type="dxa"/>
          </w:tcPr>
          <w:p w:rsidR="00545385" w:rsidRPr="00545385" w:rsidRDefault="00545385" w:rsidP="00545385">
            <w:pPr>
              <w:spacing w:after="160" w:line="259" w:lineRule="auto"/>
              <w:jc w:val="both"/>
              <w:rPr>
                <w:rFonts w:eastAsia="Times New Roman"/>
                <w:b/>
                <w:sz w:val="28"/>
                <w:szCs w:val="28"/>
                <w:lang w:eastAsia="ru-RU"/>
              </w:rPr>
            </w:pPr>
            <w:r w:rsidRPr="00545385">
              <w:rPr>
                <w:rFonts w:eastAsia="Times New Roman"/>
                <w:b/>
                <w:sz w:val="28"/>
                <w:szCs w:val="28"/>
                <w:lang w:eastAsia="ru-RU"/>
              </w:rPr>
              <w:t>Ко-во участников/мероприятий</w:t>
            </w:r>
          </w:p>
        </w:tc>
        <w:tc>
          <w:tcPr>
            <w:tcW w:w="1541" w:type="dxa"/>
          </w:tcPr>
          <w:p w:rsidR="00545385" w:rsidRPr="00545385" w:rsidRDefault="00545385" w:rsidP="00545385">
            <w:pPr>
              <w:spacing w:after="0" w:line="240" w:lineRule="auto"/>
              <w:jc w:val="both"/>
              <w:rPr>
                <w:rFonts w:eastAsia="Times New Roman"/>
                <w:b/>
                <w:sz w:val="28"/>
                <w:szCs w:val="28"/>
                <w:lang w:eastAsia="ru-RU"/>
              </w:rPr>
            </w:pPr>
            <w:r w:rsidRPr="00545385">
              <w:rPr>
                <w:rFonts w:eastAsia="Times New Roman"/>
                <w:b/>
                <w:sz w:val="28"/>
                <w:szCs w:val="28"/>
                <w:lang w:val="en-US" w:eastAsia="ru-RU"/>
              </w:rPr>
              <w:t xml:space="preserve">I </w:t>
            </w:r>
            <w:r w:rsidRPr="00545385">
              <w:rPr>
                <w:rFonts w:eastAsia="Times New Roman"/>
                <w:b/>
                <w:sz w:val="28"/>
                <w:szCs w:val="28"/>
                <w:lang w:eastAsia="ru-RU"/>
              </w:rPr>
              <w:t>квартал 20</w:t>
            </w:r>
            <w:r w:rsidRPr="00545385">
              <w:rPr>
                <w:rFonts w:eastAsia="Times New Roman"/>
                <w:b/>
                <w:sz w:val="28"/>
                <w:szCs w:val="28"/>
                <w:lang w:val="en-US" w:eastAsia="ru-RU"/>
              </w:rPr>
              <w:t xml:space="preserve">20 </w:t>
            </w:r>
            <w:r w:rsidRPr="00545385">
              <w:rPr>
                <w:rFonts w:eastAsia="Times New Roman"/>
                <w:b/>
                <w:sz w:val="28"/>
                <w:szCs w:val="28"/>
                <w:lang w:eastAsia="ru-RU"/>
              </w:rPr>
              <w:t>г.</w:t>
            </w:r>
          </w:p>
        </w:tc>
        <w:tc>
          <w:tcPr>
            <w:tcW w:w="1469" w:type="dxa"/>
          </w:tcPr>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val="en-US" w:eastAsia="ru-RU"/>
              </w:rPr>
              <w:t xml:space="preserve">II </w:t>
            </w:r>
            <w:r w:rsidRPr="00545385">
              <w:rPr>
                <w:rFonts w:eastAsia="Times New Roman"/>
                <w:b/>
                <w:sz w:val="28"/>
                <w:szCs w:val="28"/>
                <w:lang w:eastAsia="ru-RU"/>
              </w:rPr>
              <w:t>квартал 20</w:t>
            </w:r>
            <w:r w:rsidRPr="00545385">
              <w:rPr>
                <w:rFonts w:eastAsia="Times New Roman"/>
                <w:b/>
                <w:sz w:val="28"/>
                <w:szCs w:val="28"/>
                <w:lang w:val="en-US" w:eastAsia="ru-RU"/>
              </w:rPr>
              <w:t xml:space="preserve">20 </w:t>
            </w:r>
            <w:r w:rsidRPr="00545385">
              <w:rPr>
                <w:rFonts w:eastAsia="Times New Roman"/>
                <w:b/>
                <w:sz w:val="28"/>
                <w:szCs w:val="28"/>
                <w:lang w:eastAsia="ru-RU"/>
              </w:rPr>
              <w:t>г.</w:t>
            </w:r>
          </w:p>
        </w:tc>
        <w:tc>
          <w:tcPr>
            <w:tcW w:w="1417" w:type="dxa"/>
          </w:tcPr>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val="en-US" w:eastAsia="ru-RU"/>
              </w:rPr>
              <w:t xml:space="preserve">III </w:t>
            </w:r>
            <w:r w:rsidRPr="00545385">
              <w:rPr>
                <w:rFonts w:eastAsia="Times New Roman"/>
                <w:b/>
                <w:sz w:val="28"/>
                <w:szCs w:val="28"/>
                <w:lang w:eastAsia="ru-RU"/>
              </w:rPr>
              <w:t>квартал 20</w:t>
            </w:r>
            <w:r w:rsidRPr="00545385">
              <w:rPr>
                <w:rFonts w:eastAsia="Times New Roman"/>
                <w:b/>
                <w:sz w:val="28"/>
                <w:szCs w:val="28"/>
                <w:lang w:val="en-US" w:eastAsia="ru-RU"/>
              </w:rPr>
              <w:t xml:space="preserve">20 </w:t>
            </w:r>
            <w:r w:rsidRPr="00545385">
              <w:rPr>
                <w:rFonts w:eastAsia="Times New Roman"/>
                <w:b/>
                <w:sz w:val="28"/>
                <w:szCs w:val="28"/>
                <w:lang w:eastAsia="ru-RU"/>
              </w:rPr>
              <w:t>г.</w:t>
            </w:r>
          </w:p>
        </w:tc>
        <w:tc>
          <w:tcPr>
            <w:tcW w:w="1276" w:type="dxa"/>
          </w:tcPr>
          <w:p w:rsidR="00545385" w:rsidRPr="00545385" w:rsidRDefault="00545385" w:rsidP="00545385">
            <w:pPr>
              <w:spacing w:after="0" w:line="240" w:lineRule="auto"/>
              <w:ind w:left="37" w:hanging="37"/>
              <w:jc w:val="both"/>
              <w:rPr>
                <w:rFonts w:eastAsia="Times New Roman"/>
                <w:b/>
                <w:sz w:val="28"/>
                <w:szCs w:val="28"/>
                <w:lang w:val="en-US" w:eastAsia="ru-RU"/>
              </w:rPr>
            </w:pPr>
            <w:r w:rsidRPr="00545385">
              <w:rPr>
                <w:rFonts w:eastAsia="Times New Roman"/>
                <w:b/>
                <w:sz w:val="28"/>
                <w:szCs w:val="28"/>
                <w:lang w:val="en-US" w:eastAsia="ru-RU"/>
              </w:rPr>
              <w:t xml:space="preserve">IV </w:t>
            </w:r>
          </w:p>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eastAsia="ru-RU"/>
              </w:rPr>
              <w:t>квартал</w:t>
            </w:r>
          </w:p>
          <w:p w:rsidR="00545385" w:rsidRPr="00545385" w:rsidRDefault="00545385" w:rsidP="00545385">
            <w:pPr>
              <w:spacing w:after="0" w:line="240" w:lineRule="auto"/>
              <w:ind w:left="37" w:hanging="37"/>
              <w:jc w:val="both"/>
              <w:rPr>
                <w:rFonts w:eastAsia="Times New Roman"/>
                <w:b/>
                <w:sz w:val="28"/>
                <w:szCs w:val="28"/>
                <w:lang w:val="en-US" w:eastAsia="ru-RU"/>
              </w:rPr>
            </w:pPr>
            <w:r w:rsidRPr="00545385">
              <w:rPr>
                <w:rFonts w:eastAsia="Times New Roman"/>
                <w:b/>
                <w:sz w:val="28"/>
                <w:szCs w:val="28"/>
                <w:lang w:eastAsia="ru-RU"/>
              </w:rPr>
              <w:t>20</w:t>
            </w:r>
            <w:r w:rsidRPr="00545385">
              <w:rPr>
                <w:rFonts w:eastAsia="Times New Roman"/>
                <w:b/>
                <w:sz w:val="28"/>
                <w:szCs w:val="28"/>
                <w:lang w:val="en-US" w:eastAsia="ru-RU"/>
              </w:rPr>
              <w:t>20</w:t>
            </w:r>
          </w:p>
        </w:tc>
        <w:tc>
          <w:tcPr>
            <w:tcW w:w="1417" w:type="dxa"/>
          </w:tcPr>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eastAsia="ru-RU"/>
              </w:rPr>
              <w:t>Всего</w:t>
            </w:r>
          </w:p>
        </w:tc>
      </w:tr>
      <w:tr w:rsidR="00545385" w:rsidRPr="00545385" w:rsidTr="007D5F81">
        <w:trPr>
          <w:trHeight w:val="602"/>
          <w:jc w:val="center"/>
        </w:trPr>
        <w:tc>
          <w:tcPr>
            <w:tcW w:w="1947" w:type="dxa"/>
          </w:tcPr>
          <w:p w:rsidR="00545385" w:rsidRPr="00545385" w:rsidRDefault="00545385" w:rsidP="00545385">
            <w:pPr>
              <w:spacing w:after="160" w:line="259" w:lineRule="auto"/>
              <w:jc w:val="both"/>
              <w:rPr>
                <w:rFonts w:eastAsia="Times New Roman"/>
                <w:sz w:val="28"/>
                <w:szCs w:val="28"/>
                <w:lang w:eastAsia="ru-RU"/>
              </w:rPr>
            </w:pPr>
            <w:r w:rsidRPr="00545385">
              <w:rPr>
                <w:rFonts w:eastAsia="Times New Roman"/>
                <w:sz w:val="28"/>
                <w:szCs w:val="28"/>
                <w:lang w:eastAsia="ru-RU"/>
              </w:rPr>
              <w:t>Количество участников</w:t>
            </w:r>
          </w:p>
        </w:tc>
        <w:tc>
          <w:tcPr>
            <w:tcW w:w="1541" w:type="dxa"/>
          </w:tcPr>
          <w:p w:rsidR="00545385" w:rsidRPr="00545385" w:rsidRDefault="00545385" w:rsidP="00545385">
            <w:pPr>
              <w:spacing w:after="160" w:line="259" w:lineRule="auto"/>
              <w:jc w:val="both"/>
              <w:rPr>
                <w:rFonts w:eastAsia="Times New Roman"/>
                <w:sz w:val="28"/>
                <w:szCs w:val="28"/>
                <w:lang w:eastAsia="ru-RU"/>
              </w:rPr>
            </w:pPr>
            <w:r w:rsidRPr="00545385">
              <w:rPr>
                <w:rFonts w:eastAsia="Times New Roman"/>
                <w:sz w:val="28"/>
                <w:szCs w:val="28"/>
                <w:lang w:eastAsia="ru-RU"/>
              </w:rPr>
              <w:t>900</w:t>
            </w:r>
          </w:p>
        </w:tc>
        <w:tc>
          <w:tcPr>
            <w:tcW w:w="1469" w:type="dxa"/>
          </w:tcPr>
          <w:p w:rsidR="00545385" w:rsidRPr="00545385" w:rsidRDefault="00545385" w:rsidP="00545385">
            <w:pPr>
              <w:spacing w:after="160" w:line="259" w:lineRule="auto"/>
              <w:jc w:val="both"/>
              <w:rPr>
                <w:rFonts w:eastAsia="Times New Roman"/>
                <w:sz w:val="28"/>
                <w:szCs w:val="28"/>
                <w:lang w:eastAsia="ru-RU"/>
              </w:rPr>
            </w:pPr>
            <w:r w:rsidRPr="00545385">
              <w:rPr>
                <w:rFonts w:eastAsia="Times New Roman"/>
                <w:sz w:val="28"/>
                <w:szCs w:val="28"/>
                <w:lang w:eastAsia="ru-RU"/>
              </w:rPr>
              <w:t>-</w:t>
            </w:r>
          </w:p>
        </w:tc>
        <w:tc>
          <w:tcPr>
            <w:tcW w:w="1417"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600</w:t>
            </w:r>
          </w:p>
        </w:tc>
        <w:tc>
          <w:tcPr>
            <w:tcW w:w="1276"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2000</w:t>
            </w:r>
          </w:p>
        </w:tc>
        <w:tc>
          <w:tcPr>
            <w:tcW w:w="1417"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3500</w:t>
            </w:r>
          </w:p>
        </w:tc>
      </w:tr>
      <w:tr w:rsidR="00545385" w:rsidRPr="00545385" w:rsidTr="007D5F81">
        <w:trPr>
          <w:jc w:val="center"/>
        </w:trPr>
        <w:tc>
          <w:tcPr>
            <w:tcW w:w="1947" w:type="dxa"/>
          </w:tcPr>
          <w:p w:rsidR="00545385" w:rsidRPr="00545385" w:rsidRDefault="00545385" w:rsidP="00545385">
            <w:pPr>
              <w:spacing w:after="160" w:line="259" w:lineRule="auto"/>
              <w:jc w:val="both"/>
              <w:rPr>
                <w:rFonts w:eastAsia="Times New Roman"/>
                <w:sz w:val="28"/>
                <w:szCs w:val="28"/>
                <w:lang w:eastAsia="ru-RU"/>
              </w:rPr>
            </w:pPr>
            <w:r w:rsidRPr="00545385">
              <w:rPr>
                <w:rFonts w:eastAsia="Times New Roman"/>
                <w:sz w:val="28"/>
                <w:szCs w:val="28"/>
                <w:lang w:eastAsia="ru-RU"/>
              </w:rPr>
              <w:t>Количество мероприятий</w:t>
            </w:r>
          </w:p>
        </w:tc>
        <w:tc>
          <w:tcPr>
            <w:tcW w:w="1541" w:type="dxa"/>
          </w:tcPr>
          <w:p w:rsidR="00545385" w:rsidRPr="00545385" w:rsidRDefault="00545385" w:rsidP="00545385">
            <w:pPr>
              <w:spacing w:after="160" w:line="259" w:lineRule="auto"/>
              <w:jc w:val="both"/>
              <w:rPr>
                <w:rFonts w:eastAsia="Times New Roman"/>
                <w:sz w:val="28"/>
                <w:szCs w:val="28"/>
                <w:lang w:eastAsia="ru-RU"/>
              </w:rPr>
            </w:pPr>
            <w:r w:rsidRPr="00545385">
              <w:rPr>
                <w:rFonts w:eastAsia="Times New Roman"/>
                <w:sz w:val="28"/>
                <w:szCs w:val="28"/>
                <w:lang w:eastAsia="ru-RU"/>
              </w:rPr>
              <w:t>22</w:t>
            </w:r>
          </w:p>
        </w:tc>
        <w:tc>
          <w:tcPr>
            <w:tcW w:w="1469" w:type="dxa"/>
          </w:tcPr>
          <w:p w:rsidR="00545385" w:rsidRPr="00545385" w:rsidRDefault="00545385" w:rsidP="00545385">
            <w:pPr>
              <w:spacing w:after="160" w:line="259" w:lineRule="auto"/>
              <w:jc w:val="both"/>
              <w:rPr>
                <w:rFonts w:eastAsia="Times New Roman"/>
                <w:sz w:val="28"/>
                <w:szCs w:val="28"/>
                <w:lang w:eastAsia="ru-RU"/>
              </w:rPr>
            </w:pPr>
            <w:r w:rsidRPr="00545385">
              <w:rPr>
                <w:rFonts w:eastAsia="Times New Roman"/>
                <w:sz w:val="28"/>
                <w:szCs w:val="28"/>
                <w:lang w:eastAsia="ru-RU"/>
              </w:rPr>
              <w:t>-</w:t>
            </w:r>
          </w:p>
        </w:tc>
        <w:tc>
          <w:tcPr>
            <w:tcW w:w="1417"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25</w:t>
            </w:r>
          </w:p>
        </w:tc>
        <w:tc>
          <w:tcPr>
            <w:tcW w:w="1276"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28</w:t>
            </w:r>
          </w:p>
        </w:tc>
        <w:tc>
          <w:tcPr>
            <w:tcW w:w="1417"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75</w:t>
            </w:r>
          </w:p>
        </w:tc>
      </w:tr>
    </w:tbl>
    <w:p w:rsidR="00545385" w:rsidRPr="00545385" w:rsidRDefault="00545385" w:rsidP="00545385">
      <w:pPr>
        <w:spacing w:after="0"/>
        <w:ind w:firstLine="567"/>
        <w:contextualSpacing/>
        <w:jc w:val="both"/>
        <w:rPr>
          <w:rFonts w:ascii="Times New Roman" w:hAnsi="Times New Roman"/>
          <w:sz w:val="28"/>
          <w:szCs w:val="28"/>
        </w:rPr>
      </w:pPr>
    </w:p>
    <w:p w:rsidR="00545385" w:rsidRPr="00545385" w:rsidRDefault="00545385" w:rsidP="00545385">
      <w:pPr>
        <w:spacing w:after="0" w:line="240" w:lineRule="auto"/>
        <w:ind w:firstLine="567"/>
        <w:contextualSpacing/>
        <w:jc w:val="center"/>
        <w:rPr>
          <w:rFonts w:ascii="Times New Roman" w:hAnsi="Times New Roman"/>
          <w:b/>
          <w:sz w:val="28"/>
          <w:szCs w:val="28"/>
        </w:rPr>
      </w:pPr>
      <w:r w:rsidRPr="00545385">
        <w:rPr>
          <w:rFonts w:ascii="Times New Roman" w:hAnsi="Times New Roman"/>
          <w:b/>
          <w:sz w:val="28"/>
          <w:szCs w:val="28"/>
        </w:rPr>
        <w:t>Государственная работа по организации деятельности клубных формирований и формирований самодеятельного народного творчества</w:t>
      </w:r>
    </w:p>
    <w:p w:rsidR="00545385" w:rsidRPr="00545385" w:rsidRDefault="00545385" w:rsidP="00545385">
      <w:pPr>
        <w:spacing w:after="0" w:line="240" w:lineRule="auto"/>
        <w:ind w:firstLine="708"/>
        <w:jc w:val="both"/>
        <w:rPr>
          <w:rFonts w:ascii="Times New Roman" w:hAnsi="Times New Roman"/>
          <w:sz w:val="28"/>
        </w:rPr>
      </w:pPr>
      <w:r w:rsidRPr="00545385">
        <w:rPr>
          <w:rFonts w:ascii="Times New Roman" w:hAnsi="Times New Roman"/>
          <w:sz w:val="28"/>
          <w:szCs w:val="28"/>
        </w:rPr>
        <w:t>В соответствии с государственным заданием на 2020 год по организации социально-досуговой работы по месту жительства организована работа 25 клубных формирований по разным направлениям деятельности на бюджетной основе (декоративно-прикладное творчество, изобразительное искусство, эстрадный вокал, хореография, студии раннего развития). В ГБУ ММЦ «Рубеж» многолетнюю работу ведет клуб «Ветеран» по программе «Жить, чтобы помнить».</w:t>
      </w:r>
      <w:r w:rsidRPr="00545385">
        <w:rPr>
          <w:rFonts w:ascii="Times New Roman" w:eastAsia="Times New Roman" w:hAnsi="Times New Roman"/>
          <w:sz w:val="24"/>
          <w:szCs w:val="24"/>
          <w:lang w:eastAsia="ru-RU"/>
        </w:rPr>
        <w:t xml:space="preserve"> </w:t>
      </w:r>
      <w:r w:rsidRPr="00545385">
        <w:rPr>
          <w:rFonts w:ascii="Times New Roman" w:hAnsi="Times New Roman"/>
          <w:sz w:val="28"/>
          <w:szCs w:val="28"/>
        </w:rPr>
        <w:t xml:space="preserve">Численность участников клубных формирований на бюджетной основе составила 300 человек. Со всеми занимающимися или законными представителями занимающихся заключены договоры на безвозмездное оказание услуг в 2020 году. Зачисление занимающихся до 18 лет осуществлялось через Единую службу записи (ЕСЗ) с выходом на портал </w:t>
      </w:r>
      <w:proofErr w:type="spellStart"/>
      <w:r w:rsidRPr="00545385">
        <w:rPr>
          <w:rFonts w:ascii="Times New Roman" w:hAnsi="Times New Roman"/>
          <w:sz w:val="28"/>
          <w:szCs w:val="28"/>
          <w:lang w:val="en-US"/>
        </w:rPr>
        <w:t>mos</w:t>
      </w:r>
      <w:proofErr w:type="spellEnd"/>
      <w:r w:rsidRPr="00545385">
        <w:rPr>
          <w:rFonts w:ascii="Times New Roman" w:hAnsi="Times New Roman"/>
          <w:sz w:val="28"/>
          <w:szCs w:val="28"/>
        </w:rPr>
        <w:t>.</w:t>
      </w:r>
      <w:proofErr w:type="spellStart"/>
      <w:r w:rsidRPr="00545385">
        <w:rPr>
          <w:rFonts w:ascii="Times New Roman" w:hAnsi="Times New Roman"/>
          <w:sz w:val="28"/>
          <w:szCs w:val="28"/>
          <w:lang w:val="en-US"/>
        </w:rPr>
        <w:t>ru</w:t>
      </w:r>
      <w:proofErr w:type="spellEnd"/>
      <w:r w:rsidRPr="00545385">
        <w:rPr>
          <w:rFonts w:ascii="Times New Roman" w:hAnsi="Times New Roman"/>
          <w:sz w:val="28"/>
          <w:szCs w:val="28"/>
        </w:rPr>
        <w:t>. Занятия проводились в онлайн и офлайн режимах.</w:t>
      </w:r>
    </w:p>
    <w:p w:rsidR="00545385" w:rsidRPr="00545385" w:rsidRDefault="00545385" w:rsidP="00545385">
      <w:pPr>
        <w:spacing w:after="0" w:line="240" w:lineRule="auto"/>
        <w:ind w:firstLine="567"/>
        <w:contextualSpacing/>
        <w:jc w:val="center"/>
        <w:rPr>
          <w:rFonts w:ascii="Times New Roman" w:hAnsi="Times New Roman"/>
          <w:b/>
          <w:sz w:val="28"/>
          <w:szCs w:val="28"/>
        </w:rPr>
      </w:pPr>
      <w:r w:rsidRPr="00545385">
        <w:rPr>
          <w:rFonts w:ascii="Times New Roman" w:hAnsi="Times New Roman"/>
          <w:b/>
          <w:sz w:val="28"/>
          <w:szCs w:val="28"/>
        </w:rPr>
        <w:lastRenderedPageBreak/>
        <w:t>Государственная работа по организации и проведению культурно-массовых мероприятий</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В рамках государственной работы по программе «Развитие культурно-туристической среды и сохранение культурного наследия» в соответствии с календарным планом культурно-досуговых мероприятий на 2020 год проведено 60 мероприятий, с охватом участников – 4000 человек. В связи с распространением </w:t>
      </w:r>
      <w:proofErr w:type="spellStart"/>
      <w:r w:rsidRPr="00545385">
        <w:rPr>
          <w:rFonts w:ascii="Times New Roman" w:eastAsia="Times New Roman" w:hAnsi="Times New Roman"/>
          <w:sz w:val="28"/>
          <w:szCs w:val="28"/>
          <w:lang w:eastAsia="ru-RU"/>
        </w:rPr>
        <w:t>коронавирусной</w:t>
      </w:r>
      <w:proofErr w:type="spellEnd"/>
      <w:r w:rsidRPr="00545385">
        <w:rPr>
          <w:rFonts w:ascii="Times New Roman" w:eastAsia="Times New Roman" w:hAnsi="Times New Roman"/>
          <w:sz w:val="28"/>
          <w:szCs w:val="28"/>
          <w:lang w:eastAsia="ru-RU"/>
        </w:rPr>
        <w:t xml:space="preserve"> инфекции мероприятия проводились в онлайн формате (42 единицы) и очном формате (18 единиц).</w:t>
      </w:r>
    </w:p>
    <w:p w:rsidR="00545385" w:rsidRPr="00545385" w:rsidRDefault="00545385" w:rsidP="00545385">
      <w:pPr>
        <w:spacing w:after="0" w:line="240" w:lineRule="auto"/>
        <w:jc w:val="center"/>
        <w:rPr>
          <w:rFonts w:ascii="Times New Roman" w:eastAsia="Times New Roman" w:hAnsi="Times New Roman"/>
          <w:b/>
          <w:sz w:val="28"/>
          <w:szCs w:val="28"/>
          <w:lang w:eastAsia="ru-RU"/>
        </w:rPr>
      </w:pPr>
      <w:r w:rsidRPr="00545385">
        <w:rPr>
          <w:rFonts w:ascii="Times New Roman" w:hAnsi="Times New Roman"/>
          <w:b/>
          <w:sz w:val="28"/>
          <w:szCs w:val="28"/>
        </w:rPr>
        <w:t>Организация и проведение культурно-массовых мероприятий</w:t>
      </w:r>
    </w:p>
    <w:p w:rsidR="00545385" w:rsidRPr="00545385" w:rsidRDefault="00545385" w:rsidP="00545385">
      <w:pPr>
        <w:spacing w:after="0" w:line="240" w:lineRule="auto"/>
        <w:jc w:val="center"/>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 xml:space="preserve">за </w:t>
      </w:r>
      <w:r w:rsidRPr="00545385">
        <w:rPr>
          <w:rFonts w:ascii="Times New Roman" w:eastAsia="Times New Roman" w:hAnsi="Times New Roman"/>
          <w:b/>
          <w:sz w:val="28"/>
          <w:szCs w:val="28"/>
          <w:lang w:val="en-US" w:eastAsia="ru-RU"/>
        </w:rPr>
        <w:t>I</w:t>
      </w:r>
      <w:r w:rsidRPr="00545385">
        <w:rPr>
          <w:rFonts w:ascii="Times New Roman" w:eastAsia="Times New Roman" w:hAnsi="Times New Roman"/>
          <w:b/>
          <w:sz w:val="28"/>
          <w:szCs w:val="28"/>
          <w:lang w:eastAsia="ru-RU"/>
        </w:rPr>
        <w:t xml:space="preserve">, </w:t>
      </w:r>
      <w:r w:rsidRPr="00545385">
        <w:rPr>
          <w:rFonts w:ascii="Times New Roman" w:eastAsia="Times New Roman" w:hAnsi="Times New Roman"/>
          <w:b/>
          <w:sz w:val="28"/>
          <w:szCs w:val="28"/>
          <w:lang w:val="en-US" w:eastAsia="ru-RU"/>
        </w:rPr>
        <w:t>II</w:t>
      </w:r>
      <w:r w:rsidRPr="00545385">
        <w:rPr>
          <w:rFonts w:ascii="Times New Roman" w:eastAsia="Times New Roman" w:hAnsi="Times New Roman"/>
          <w:b/>
          <w:sz w:val="28"/>
          <w:szCs w:val="28"/>
          <w:lang w:eastAsia="ru-RU"/>
        </w:rPr>
        <w:t xml:space="preserve">, </w:t>
      </w:r>
      <w:r w:rsidRPr="00545385">
        <w:rPr>
          <w:rFonts w:ascii="Times New Roman" w:eastAsia="Times New Roman" w:hAnsi="Times New Roman"/>
          <w:b/>
          <w:sz w:val="28"/>
          <w:szCs w:val="28"/>
          <w:lang w:val="en-US" w:eastAsia="ru-RU"/>
        </w:rPr>
        <w:t>III</w:t>
      </w:r>
      <w:r w:rsidRPr="00545385">
        <w:rPr>
          <w:rFonts w:ascii="Times New Roman" w:eastAsia="Times New Roman" w:hAnsi="Times New Roman"/>
          <w:b/>
          <w:sz w:val="28"/>
          <w:szCs w:val="28"/>
          <w:lang w:eastAsia="ru-RU"/>
        </w:rPr>
        <w:t xml:space="preserve">, </w:t>
      </w:r>
      <w:r w:rsidRPr="00545385">
        <w:rPr>
          <w:rFonts w:ascii="Times New Roman" w:eastAsia="Times New Roman" w:hAnsi="Times New Roman"/>
          <w:b/>
          <w:sz w:val="28"/>
          <w:szCs w:val="28"/>
          <w:lang w:val="en-US" w:eastAsia="ru-RU"/>
        </w:rPr>
        <w:t>IV</w:t>
      </w:r>
      <w:r w:rsidRPr="00545385">
        <w:rPr>
          <w:rFonts w:ascii="Times New Roman" w:eastAsia="Times New Roman" w:hAnsi="Times New Roman"/>
          <w:b/>
          <w:sz w:val="28"/>
          <w:szCs w:val="28"/>
          <w:lang w:eastAsia="ru-RU"/>
        </w:rPr>
        <w:t xml:space="preserve"> кварталы 2020 г.</w:t>
      </w:r>
    </w:p>
    <w:tbl>
      <w:tblPr>
        <w:tblStyle w:val="1"/>
        <w:tblW w:w="0" w:type="auto"/>
        <w:jc w:val="center"/>
        <w:tblLook w:val="04A0" w:firstRow="1" w:lastRow="0" w:firstColumn="1" w:lastColumn="0" w:noHBand="0" w:noVBand="1"/>
      </w:tblPr>
      <w:tblGrid>
        <w:gridCol w:w="3470"/>
        <w:gridCol w:w="1541"/>
        <w:gridCol w:w="1292"/>
        <w:gridCol w:w="1496"/>
        <w:gridCol w:w="1296"/>
        <w:gridCol w:w="1326"/>
      </w:tblGrid>
      <w:tr w:rsidR="00545385" w:rsidRPr="00545385" w:rsidTr="007D5F81">
        <w:trPr>
          <w:jc w:val="center"/>
        </w:trPr>
        <w:tc>
          <w:tcPr>
            <w:tcW w:w="1950" w:type="dxa"/>
          </w:tcPr>
          <w:p w:rsidR="00545385" w:rsidRPr="00545385" w:rsidRDefault="00545385" w:rsidP="00545385">
            <w:pPr>
              <w:spacing w:after="0" w:line="240" w:lineRule="auto"/>
              <w:jc w:val="both"/>
              <w:rPr>
                <w:rFonts w:eastAsia="Times New Roman"/>
                <w:b/>
                <w:sz w:val="28"/>
                <w:szCs w:val="28"/>
                <w:lang w:eastAsia="ru-RU"/>
              </w:rPr>
            </w:pPr>
            <w:r w:rsidRPr="00545385">
              <w:rPr>
                <w:rFonts w:eastAsia="Times New Roman"/>
                <w:b/>
                <w:sz w:val="28"/>
                <w:szCs w:val="28"/>
                <w:lang w:eastAsia="ru-RU"/>
              </w:rPr>
              <w:t>Ко-во участников/мероприятий</w:t>
            </w:r>
          </w:p>
        </w:tc>
        <w:tc>
          <w:tcPr>
            <w:tcW w:w="1575" w:type="dxa"/>
          </w:tcPr>
          <w:p w:rsidR="00545385" w:rsidRPr="00545385" w:rsidRDefault="00545385" w:rsidP="00545385">
            <w:pPr>
              <w:spacing w:after="0" w:line="240" w:lineRule="auto"/>
              <w:jc w:val="both"/>
              <w:rPr>
                <w:rFonts w:eastAsia="Times New Roman"/>
                <w:b/>
                <w:sz w:val="28"/>
                <w:szCs w:val="28"/>
                <w:lang w:eastAsia="ru-RU"/>
              </w:rPr>
            </w:pPr>
            <w:r w:rsidRPr="00545385">
              <w:rPr>
                <w:rFonts w:eastAsia="Times New Roman"/>
                <w:b/>
                <w:sz w:val="28"/>
                <w:szCs w:val="28"/>
                <w:lang w:val="en-US" w:eastAsia="ru-RU"/>
              </w:rPr>
              <w:t xml:space="preserve">I </w:t>
            </w:r>
            <w:r w:rsidRPr="00545385">
              <w:rPr>
                <w:rFonts w:eastAsia="Times New Roman"/>
                <w:b/>
                <w:sz w:val="28"/>
                <w:szCs w:val="28"/>
                <w:lang w:eastAsia="ru-RU"/>
              </w:rPr>
              <w:t xml:space="preserve">квартал </w:t>
            </w:r>
          </w:p>
        </w:tc>
        <w:tc>
          <w:tcPr>
            <w:tcW w:w="1296" w:type="dxa"/>
          </w:tcPr>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val="en-US" w:eastAsia="ru-RU"/>
              </w:rPr>
              <w:t xml:space="preserve">II </w:t>
            </w:r>
            <w:r w:rsidRPr="00545385">
              <w:rPr>
                <w:rFonts w:eastAsia="Times New Roman"/>
                <w:b/>
                <w:sz w:val="28"/>
                <w:szCs w:val="28"/>
                <w:lang w:eastAsia="ru-RU"/>
              </w:rPr>
              <w:t>квартал</w:t>
            </w:r>
          </w:p>
        </w:tc>
        <w:tc>
          <w:tcPr>
            <w:tcW w:w="1525" w:type="dxa"/>
          </w:tcPr>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val="en-US" w:eastAsia="ru-RU"/>
              </w:rPr>
              <w:t xml:space="preserve">III </w:t>
            </w:r>
            <w:r w:rsidRPr="00545385">
              <w:rPr>
                <w:rFonts w:eastAsia="Times New Roman"/>
                <w:b/>
                <w:sz w:val="28"/>
                <w:szCs w:val="28"/>
                <w:lang w:eastAsia="ru-RU"/>
              </w:rPr>
              <w:t xml:space="preserve">квартал </w:t>
            </w:r>
          </w:p>
        </w:tc>
        <w:tc>
          <w:tcPr>
            <w:tcW w:w="1301" w:type="dxa"/>
          </w:tcPr>
          <w:p w:rsidR="00545385" w:rsidRPr="00545385" w:rsidRDefault="00545385" w:rsidP="00545385">
            <w:pPr>
              <w:spacing w:after="0" w:line="240" w:lineRule="auto"/>
              <w:ind w:left="37" w:hanging="37"/>
              <w:jc w:val="both"/>
              <w:rPr>
                <w:rFonts w:eastAsia="Times New Roman"/>
                <w:b/>
                <w:sz w:val="28"/>
                <w:szCs w:val="28"/>
                <w:lang w:val="en-US" w:eastAsia="ru-RU"/>
              </w:rPr>
            </w:pPr>
            <w:r w:rsidRPr="00545385">
              <w:rPr>
                <w:rFonts w:eastAsia="Times New Roman"/>
                <w:b/>
                <w:sz w:val="28"/>
                <w:szCs w:val="28"/>
                <w:lang w:val="en-US" w:eastAsia="ru-RU"/>
              </w:rPr>
              <w:t xml:space="preserve">IV </w:t>
            </w:r>
          </w:p>
          <w:p w:rsidR="00545385" w:rsidRPr="00545385" w:rsidRDefault="00545385" w:rsidP="00545385">
            <w:pPr>
              <w:spacing w:after="0" w:line="240" w:lineRule="auto"/>
              <w:ind w:left="37" w:hanging="37"/>
              <w:jc w:val="both"/>
              <w:rPr>
                <w:rFonts w:eastAsia="Times New Roman"/>
                <w:b/>
                <w:sz w:val="28"/>
                <w:szCs w:val="28"/>
                <w:lang w:val="en-US" w:eastAsia="ru-RU"/>
              </w:rPr>
            </w:pPr>
            <w:r w:rsidRPr="00545385">
              <w:rPr>
                <w:rFonts w:eastAsia="Times New Roman"/>
                <w:b/>
                <w:sz w:val="28"/>
                <w:szCs w:val="28"/>
                <w:lang w:eastAsia="ru-RU"/>
              </w:rPr>
              <w:t>квартал</w:t>
            </w:r>
          </w:p>
        </w:tc>
        <w:tc>
          <w:tcPr>
            <w:tcW w:w="1375" w:type="dxa"/>
          </w:tcPr>
          <w:p w:rsidR="00545385" w:rsidRPr="00545385" w:rsidRDefault="00545385" w:rsidP="00545385">
            <w:pPr>
              <w:spacing w:after="0" w:line="240" w:lineRule="auto"/>
              <w:ind w:left="37" w:hanging="37"/>
              <w:jc w:val="both"/>
              <w:rPr>
                <w:rFonts w:eastAsia="Times New Roman"/>
                <w:b/>
                <w:sz w:val="28"/>
                <w:szCs w:val="28"/>
                <w:lang w:eastAsia="ru-RU"/>
              </w:rPr>
            </w:pPr>
            <w:r w:rsidRPr="00545385">
              <w:rPr>
                <w:rFonts w:eastAsia="Times New Roman"/>
                <w:b/>
                <w:sz w:val="28"/>
                <w:szCs w:val="28"/>
                <w:lang w:eastAsia="ru-RU"/>
              </w:rPr>
              <w:t>Всего</w:t>
            </w:r>
          </w:p>
        </w:tc>
      </w:tr>
      <w:tr w:rsidR="00545385" w:rsidRPr="00545385" w:rsidTr="007D5F81">
        <w:trPr>
          <w:jc w:val="center"/>
        </w:trPr>
        <w:tc>
          <w:tcPr>
            <w:tcW w:w="1950"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Количество участников</w:t>
            </w:r>
          </w:p>
        </w:tc>
        <w:tc>
          <w:tcPr>
            <w:tcW w:w="1575"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1500</w:t>
            </w:r>
          </w:p>
        </w:tc>
        <w:tc>
          <w:tcPr>
            <w:tcW w:w="1296"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730</w:t>
            </w:r>
          </w:p>
        </w:tc>
        <w:tc>
          <w:tcPr>
            <w:tcW w:w="1525" w:type="dxa"/>
          </w:tcPr>
          <w:p w:rsidR="00545385" w:rsidRPr="00545385" w:rsidRDefault="00545385" w:rsidP="00545385">
            <w:pPr>
              <w:spacing w:after="0" w:line="240" w:lineRule="auto"/>
              <w:jc w:val="both"/>
              <w:rPr>
                <w:rFonts w:eastAsia="Times New Roman"/>
                <w:sz w:val="28"/>
                <w:szCs w:val="28"/>
                <w:lang w:val="en-US" w:eastAsia="ru-RU"/>
              </w:rPr>
            </w:pPr>
            <w:r w:rsidRPr="00545385">
              <w:rPr>
                <w:rFonts w:eastAsia="Times New Roman"/>
                <w:sz w:val="28"/>
                <w:szCs w:val="28"/>
                <w:lang w:val="en-US" w:eastAsia="ru-RU"/>
              </w:rPr>
              <w:t>652</w:t>
            </w:r>
          </w:p>
        </w:tc>
        <w:tc>
          <w:tcPr>
            <w:tcW w:w="1301"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1118</w:t>
            </w:r>
          </w:p>
        </w:tc>
        <w:tc>
          <w:tcPr>
            <w:tcW w:w="1375"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4000</w:t>
            </w:r>
          </w:p>
        </w:tc>
      </w:tr>
      <w:tr w:rsidR="00545385" w:rsidRPr="00545385" w:rsidTr="007D5F81">
        <w:trPr>
          <w:jc w:val="center"/>
        </w:trPr>
        <w:tc>
          <w:tcPr>
            <w:tcW w:w="1950"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Количество мероприятий</w:t>
            </w:r>
          </w:p>
        </w:tc>
        <w:tc>
          <w:tcPr>
            <w:tcW w:w="1575"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10</w:t>
            </w:r>
          </w:p>
        </w:tc>
        <w:tc>
          <w:tcPr>
            <w:tcW w:w="1296"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9</w:t>
            </w:r>
          </w:p>
        </w:tc>
        <w:tc>
          <w:tcPr>
            <w:tcW w:w="1525" w:type="dxa"/>
          </w:tcPr>
          <w:p w:rsidR="00545385" w:rsidRPr="00545385" w:rsidRDefault="00545385" w:rsidP="00545385">
            <w:pPr>
              <w:spacing w:after="0" w:line="240" w:lineRule="auto"/>
              <w:jc w:val="both"/>
              <w:rPr>
                <w:rFonts w:eastAsia="Times New Roman"/>
                <w:sz w:val="28"/>
                <w:szCs w:val="28"/>
                <w:lang w:val="en-US" w:eastAsia="ru-RU"/>
              </w:rPr>
            </w:pPr>
            <w:r w:rsidRPr="00545385">
              <w:rPr>
                <w:rFonts w:eastAsia="Times New Roman"/>
                <w:sz w:val="28"/>
                <w:szCs w:val="28"/>
                <w:lang w:val="en-US" w:eastAsia="ru-RU"/>
              </w:rPr>
              <w:t>9</w:t>
            </w:r>
          </w:p>
        </w:tc>
        <w:tc>
          <w:tcPr>
            <w:tcW w:w="1301"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32</w:t>
            </w:r>
          </w:p>
        </w:tc>
        <w:tc>
          <w:tcPr>
            <w:tcW w:w="1375" w:type="dxa"/>
          </w:tcPr>
          <w:p w:rsidR="00545385" w:rsidRPr="00545385" w:rsidRDefault="00545385" w:rsidP="00545385">
            <w:pPr>
              <w:spacing w:after="0" w:line="240" w:lineRule="auto"/>
              <w:jc w:val="both"/>
              <w:rPr>
                <w:rFonts w:eastAsia="Times New Roman"/>
                <w:sz w:val="28"/>
                <w:szCs w:val="28"/>
                <w:lang w:eastAsia="ru-RU"/>
              </w:rPr>
            </w:pPr>
            <w:r w:rsidRPr="00545385">
              <w:rPr>
                <w:rFonts w:eastAsia="Times New Roman"/>
                <w:sz w:val="28"/>
                <w:szCs w:val="28"/>
                <w:lang w:eastAsia="ru-RU"/>
              </w:rPr>
              <w:t>60</w:t>
            </w:r>
          </w:p>
        </w:tc>
      </w:tr>
    </w:tbl>
    <w:p w:rsidR="00545385" w:rsidRPr="00545385" w:rsidRDefault="00545385" w:rsidP="00545385">
      <w:pPr>
        <w:spacing w:after="0" w:line="240" w:lineRule="auto"/>
        <w:jc w:val="both"/>
        <w:rPr>
          <w:rFonts w:ascii="Times New Roman" w:eastAsia="Times New Roman" w:hAnsi="Times New Roman"/>
          <w:sz w:val="28"/>
          <w:szCs w:val="28"/>
          <w:lang w:eastAsia="ru-RU"/>
        </w:rPr>
      </w:pP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Наиболее значимые мероприятия в 2020 году:</w:t>
      </w:r>
    </w:p>
    <w:p w:rsidR="00545385" w:rsidRPr="00545385" w:rsidRDefault="00545385" w:rsidP="00545385">
      <w:pPr>
        <w:spacing w:after="0" w:line="360" w:lineRule="auto"/>
        <w:jc w:val="both"/>
        <w:rPr>
          <w:rFonts w:ascii="Times New Roman" w:eastAsia="Times New Roman" w:hAnsi="Times New Roman"/>
          <w:b/>
          <w:i/>
          <w:sz w:val="28"/>
          <w:szCs w:val="28"/>
          <w:lang w:eastAsia="ru-RU"/>
        </w:rPr>
      </w:pPr>
      <w:r w:rsidRPr="00545385">
        <w:rPr>
          <w:rFonts w:ascii="Times New Roman" w:eastAsia="Times New Roman" w:hAnsi="Times New Roman"/>
          <w:b/>
          <w:sz w:val="28"/>
          <w:szCs w:val="28"/>
          <w:lang w:eastAsia="ru-RU"/>
        </w:rPr>
        <w:t>К знаменательным датам:</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государственные акции «Я рисую мелом», «Парад Победителей» и </w:t>
      </w:r>
      <w:proofErr w:type="spellStart"/>
      <w:r w:rsidRPr="00545385">
        <w:rPr>
          <w:rFonts w:ascii="Times New Roman" w:eastAsia="Times New Roman" w:hAnsi="Times New Roman"/>
          <w:sz w:val="28"/>
          <w:szCs w:val="28"/>
          <w:lang w:eastAsia="ru-RU"/>
        </w:rPr>
        <w:t>флешмоб</w:t>
      </w:r>
      <w:proofErr w:type="spellEnd"/>
      <w:r w:rsidRPr="00545385">
        <w:rPr>
          <w:rFonts w:ascii="Times New Roman" w:eastAsia="Times New Roman" w:hAnsi="Times New Roman"/>
          <w:sz w:val="28"/>
          <w:szCs w:val="28"/>
          <w:lang w:eastAsia="ru-RU"/>
        </w:rPr>
        <w:t xml:space="preserve"> «Голубь мира», приуроченные к празднованию исторического Парада Победы</w:t>
      </w:r>
    </w:p>
    <w:p w:rsidR="00545385" w:rsidRPr="00545385" w:rsidRDefault="00545385" w:rsidP="00545385">
      <w:pPr>
        <w:spacing w:after="0" w:line="360" w:lineRule="auto"/>
        <w:jc w:val="both"/>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 xml:space="preserve">К праздничным датам:  </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народные гуляния «Широкая Масленица»;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концерт «Готов служить России!», посвященный Дню защитника Отечества;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концерт-поздравление «Милые, дорогие, любимые!», посвященный Международному женскому дню 8 Марта;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анимационная программа «Пусть всюду льется детский смех!» ко Дню защиты детей;</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праздничное мероприятие «Моя Москва!» ко Дню города</w:t>
      </w:r>
    </w:p>
    <w:p w:rsidR="00545385" w:rsidRPr="00545385" w:rsidRDefault="00545385" w:rsidP="00545385">
      <w:pPr>
        <w:spacing w:after="0" w:line="360" w:lineRule="auto"/>
        <w:jc w:val="both"/>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 xml:space="preserve">Творческие выставки: </w:t>
      </w:r>
    </w:p>
    <w:p w:rsidR="00545385" w:rsidRPr="00545385" w:rsidRDefault="00545385" w:rsidP="00545385">
      <w:pPr>
        <w:spacing w:after="0" w:line="240" w:lineRule="auto"/>
        <w:jc w:val="both"/>
        <w:rPr>
          <w:rFonts w:ascii="Times New Roman" w:eastAsia="Times New Roman" w:hAnsi="Times New Roman"/>
          <w:b/>
          <w:sz w:val="28"/>
          <w:szCs w:val="28"/>
          <w:lang w:eastAsia="ru-RU"/>
        </w:rPr>
      </w:pPr>
      <w:r w:rsidRPr="00545385">
        <w:rPr>
          <w:rFonts w:ascii="Times New Roman" w:eastAsia="Times New Roman" w:hAnsi="Times New Roman"/>
          <w:sz w:val="28"/>
          <w:szCs w:val="28"/>
          <w:lang w:eastAsia="ru-RU"/>
        </w:rPr>
        <w:t>- онлайн-выставка рисунков «Космические дали»;</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онлайн-выставка рисунков, </w:t>
      </w:r>
      <w:proofErr w:type="gramStart"/>
      <w:r w:rsidRPr="00545385">
        <w:rPr>
          <w:rFonts w:ascii="Times New Roman" w:eastAsia="Times New Roman" w:hAnsi="Times New Roman"/>
          <w:sz w:val="28"/>
          <w:szCs w:val="28"/>
          <w:lang w:eastAsia="ru-RU"/>
        </w:rPr>
        <w:t>посвященная</w:t>
      </w:r>
      <w:proofErr w:type="gramEnd"/>
      <w:r w:rsidRPr="00545385">
        <w:rPr>
          <w:rFonts w:ascii="Times New Roman" w:eastAsia="Times New Roman" w:hAnsi="Times New Roman"/>
          <w:sz w:val="28"/>
          <w:szCs w:val="28"/>
          <w:lang w:eastAsia="ru-RU"/>
        </w:rPr>
        <w:t xml:space="preserve"> Дню Победы;</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онлайн-выставка рисунков «Мое детство», </w:t>
      </w:r>
      <w:proofErr w:type="gramStart"/>
      <w:r w:rsidRPr="00545385">
        <w:rPr>
          <w:rFonts w:ascii="Times New Roman" w:eastAsia="Times New Roman" w:hAnsi="Times New Roman"/>
          <w:sz w:val="28"/>
          <w:szCs w:val="28"/>
          <w:lang w:eastAsia="ru-RU"/>
        </w:rPr>
        <w:t>посвященная</w:t>
      </w:r>
      <w:proofErr w:type="gramEnd"/>
      <w:r w:rsidRPr="00545385">
        <w:rPr>
          <w:rFonts w:ascii="Times New Roman" w:eastAsia="Times New Roman" w:hAnsi="Times New Roman"/>
          <w:sz w:val="28"/>
          <w:szCs w:val="28"/>
          <w:lang w:eastAsia="ru-RU"/>
        </w:rPr>
        <w:t xml:space="preserve"> Дню защиты детей;</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онлайн-выставка работ студий центра, </w:t>
      </w:r>
      <w:proofErr w:type="gramStart"/>
      <w:r w:rsidRPr="00545385">
        <w:rPr>
          <w:rFonts w:ascii="Times New Roman" w:eastAsia="Times New Roman" w:hAnsi="Times New Roman"/>
          <w:sz w:val="28"/>
          <w:szCs w:val="28"/>
          <w:lang w:eastAsia="ru-RU"/>
        </w:rPr>
        <w:t>посвященная</w:t>
      </w:r>
      <w:proofErr w:type="gramEnd"/>
      <w:r w:rsidRPr="00545385">
        <w:rPr>
          <w:rFonts w:ascii="Times New Roman" w:eastAsia="Times New Roman" w:hAnsi="Times New Roman"/>
          <w:sz w:val="28"/>
          <w:szCs w:val="28"/>
          <w:lang w:eastAsia="ru-RU"/>
        </w:rPr>
        <w:t xml:space="preserve"> Международному дню Матери;</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онлайн-выставка работ «Любящие сердца», </w:t>
      </w:r>
      <w:proofErr w:type="gramStart"/>
      <w:r w:rsidRPr="00545385">
        <w:rPr>
          <w:rFonts w:ascii="Times New Roman" w:eastAsia="Times New Roman" w:hAnsi="Times New Roman"/>
          <w:sz w:val="28"/>
          <w:szCs w:val="28"/>
          <w:lang w:eastAsia="ru-RU"/>
        </w:rPr>
        <w:t>к</w:t>
      </w:r>
      <w:proofErr w:type="gramEnd"/>
      <w:r w:rsidRPr="00545385">
        <w:rPr>
          <w:rFonts w:ascii="Times New Roman" w:eastAsia="Times New Roman" w:hAnsi="Times New Roman"/>
          <w:sz w:val="28"/>
          <w:szCs w:val="28"/>
          <w:lang w:eastAsia="ru-RU"/>
        </w:rPr>
        <w:t xml:space="preserve"> Дню любви, семьи и верности»</w:t>
      </w:r>
    </w:p>
    <w:p w:rsidR="00545385" w:rsidRPr="00545385" w:rsidRDefault="00545385" w:rsidP="00545385">
      <w:pPr>
        <w:spacing w:after="0" w:line="360" w:lineRule="auto"/>
        <w:jc w:val="both"/>
        <w:rPr>
          <w:rFonts w:ascii="Times New Roman" w:eastAsia="Times New Roman" w:hAnsi="Times New Roman"/>
          <w:b/>
          <w:sz w:val="28"/>
          <w:szCs w:val="28"/>
          <w:lang w:eastAsia="ru-RU"/>
        </w:rPr>
      </w:pPr>
      <w:proofErr w:type="spellStart"/>
      <w:r w:rsidRPr="00545385">
        <w:rPr>
          <w:rFonts w:ascii="Times New Roman" w:eastAsia="Times New Roman" w:hAnsi="Times New Roman"/>
          <w:b/>
          <w:sz w:val="28"/>
          <w:szCs w:val="28"/>
          <w:lang w:eastAsia="ru-RU"/>
        </w:rPr>
        <w:t>Медиапроекты</w:t>
      </w:r>
      <w:proofErr w:type="spellEnd"/>
      <w:r w:rsidRPr="00545385">
        <w:rPr>
          <w:rFonts w:ascii="Times New Roman" w:eastAsia="Times New Roman" w:hAnsi="Times New Roman"/>
          <w:b/>
          <w:sz w:val="28"/>
          <w:szCs w:val="28"/>
          <w:lang w:eastAsia="ru-RU"/>
        </w:rPr>
        <w:t>:</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фотопроект «Семейная Пасха», к празднику Светлое Христово Воскресенье;</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фотопроект «В объективе мой район», посвящённый Дню города;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w:t>
      </w:r>
      <w:proofErr w:type="gramStart"/>
      <w:r w:rsidRPr="00545385">
        <w:rPr>
          <w:rFonts w:ascii="Times New Roman" w:eastAsia="Times New Roman" w:hAnsi="Times New Roman"/>
          <w:sz w:val="28"/>
          <w:szCs w:val="28"/>
          <w:lang w:eastAsia="ru-RU"/>
        </w:rPr>
        <w:t>кукольный</w:t>
      </w:r>
      <w:proofErr w:type="gramEnd"/>
      <w:r w:rsidRPr="00545385">
        <w:rPr>
          <w:rFonts w:ascii="Times New Roman" w:eastAsia="Times New Roman" w:hAnsi="Times New Roman"/>
          <w:sz w:val="28"/>
          <w:szCs w:val="28"/>
          <w:lang w:eastAsia="ru-RU"/>
        </w:rPr>
        <w:t xml:space="preserve"> онлайн-спектакль «Сказка Нового года»;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новогоднее видео-поздравление с интерактивной программой «Зимняя сказка».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В 2020 году ГБУ ММЦ «Рубеж» организовал и провел три творческих конкурса:</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Конкурс художественного слова патриотической направленности «Наследники Победы», посвященный 75-летию Победы;</w:t>
      </w:r>
    </w:p>
    <w:p w:rsidR="00545385" w:rsidRP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Заочный фестиваль детской эстрадной песни «Маленькие звезды»;</w:t>
      </w:r>
    </w:p>
    <w:p w:rsidR="00545385" w:rsidRDefault="00545385" w:rsidP="00545385">
      <w:pPr>
        <w:spacing w:after="0" w:line="240" w:lineRule="auto"/>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lastRenderedPageBreak/>
        <w:t>- Онлайн международный фестиваль народного искусства «Подкова на счастье».</w:t>
      </w:r>
    </w:p>
    <w:p w:rsidR="00545385" w:rsidRPr="00545385" w:rsidRDefault="00545385" w:rsidP="00545385">
      <w:pPr>
        <w:spacing w:after="0" w:line="240" w:lineRule="auto"/>
        <w:ind w:firstLine="567"/>
        <w:contextualSpacing/>
        <w:jc w:val="both"/>
        <w:rPr>
          <w:rFonts w:ascii="Times New Roman" w:eastAsia="Times New Roman" w:hAnsi="Times New Roman"/>
          <w:sz w:val="24"/>
          <w:szCs w:val="24"/>
          <w:lang w:eastAsia="ru-RU"/>
        </w:rPr>
      </w:pPr>
      <w:r w:rsidRPr="00545385">
        <w:rPr>
          <w:rFonts w:ascii="Times New Roman" w:hAnsi="Times New Roman"/>
          <w:sz w:val="28"/>
          <w:szCs w:val="28"/>
        </w:rPr>
        <w:t>Занимающиеся ГБУ ММЦ «Рубеж» успешно представляют Центр на международных, всероссийских и городских фестивалях и конкурсах, а также являются активными участниками районных мероприятий.</w:t>
      </w:r>
      <w:r w:rsidRPr="00545385">
        <w:rPr>
          <w:rFonts w:ascii="Times New Roman" w:eastAsia="Times New Roman" w:hAnsi="Times New Roman"/>
          <w:sz w:val="24"/>
          <w:szCs w:val="24"/>
          <w:lang w:eastAsia="ru-RU"/>
        </w:rPr>
        <w:t xml:space="preserve"> </w:t>
      </w:r>
    </w:p>
    <w:p w:rsidR="00545385" w:rsidRDefault="00545385" w:rsidP="00545385">
      <w:pPr>
        <w:spacing w:after="0"/>
        <w:ind w:firstLine="567"/>
        <w:contextualSpacing/>
        <w:jc w:val="both"/>
        <w:rPr>
          <w:rFonts w:ascii="Times New Roman" w:hAnsi="Times New Roman"/>
          <w:b/>
          <w:sz w:val="28"/>
          <w:szCs w:val="28"/>
        </w:rPr>
      </w:pPr>
      <w:r w:rsidRPr="00545385">
        <w:rPr>
          <w:rFonts w:ascii="Times New Roman" w:hAnsi="Times New Roman"/>
          <w:b/>
          <w:sz w:val="28"/>
          <w:szCs w:val="28"/>
        </w:rPr>
        <w:t>Результаты участия в конкурсах и фестивалях разного уровня</w:t>
      </w:r>
    </w:p>
    <w:p w:rsidR="00545385" w:rsidRPr="00545385" w:rsidRDefault="00545385" w:rsidP="00545385">
      <w:pPr>
        <w:spacing w:after="0"/>
        <w:ind w:firstLine="567"/>
        <w:contextualSpacing/>
        <w:jc w:val="both"/>
        <w:rPr>
          <w:rFonts w:ascii="Times New Roman" w:hAnsi="Times New Roman"/>
          <w:b/>
          <w:sz w:val="28"/>
          <w:szCs w:val="28"/>
        </w:rPr>
      </w:pPr>
    </w:p>
    <w:tbl>
      <w:tblPr>
        <w:tblStyle w:val="1"/>
        <w:tblW w:w="0" w:type="auto"/>
        <w:jc w:val="center"/>
        <w:tblInd w:w="-689" w:type="dxa"/>
        <w:tblLayout w:type="fixed"/>
        <w:tblLook w:val="04A0" w:firstRow="1" w:lastRow="0" w:firstColumn="1" w:lastColumn="0" w:noHBand="0" w:noVBand="1"/>
      </w:tblPr>
      <w:tblGrid>
        <w:gridCol w:w="2947"/>
        <w:gridCol w:w="2268"/>
        <w:gridCol w:w="1843"/>
        <w:gridCol w:w="1701"/>
        <w:gridCol w:w="1646"/>
      </w:tblGrid>
      <w:tr w:rsidR="00545385" w:rsidRPr="00545385" w:rsidTr="007D5F81">
        <w:trPr>
          <w:jc w:val="center"/>
        </w:trPr>
        <w:tc>
          <w:tcPr>
            <w:tcW w:w="2947" w:type="dxa"/>
          </w:tcPr>
          <w:p w:rsidR="00545385" w:rsidRPr="00545385" w:rsidRDefault="00545385" w:rsidP="00545385">
            <w:pPr>
              <w:spacing w:after="0"/>
              <w:contextualSpacing/>
              <w:jc w:val="both"/>
              <w:rPr>
                <w:sz w:val="28"/>
                <w:szCs w:val="28"/>
              </w:rPr>
            </w:pPr>
            <w:r w:rsidRPr="00545385">
              <w:rPr>
                <w:sz w:val="28"/>
                <w:szCs w:val="28"/>
              </w:rPr>
              <w:t>Кол-во конкурсов и фестивалей в 2020 г.</w:t>
            </w:r>
          </w:p>
        </w:tc>
        <w:tc>
          <w:tcPr>
            <w:tcW w:w="2268" w:type="dxa"/>
          </w:tcPr>
          <w:p w:rsidR="00545385" w:rsidRPr="00545385" w:rsidRDefault="00545385" w:rsidP="00545385">
            <w:pPr>
              <w:spacing w:after="0"/>
              <w:contextualSpacing/>
              <w:jc w:val="both"/>
              <w:rPr>
                <w:sz w:val="28"/>
                <w:szCs w:val="28"/>
              </w:rPr>
            </w:pPr>
            <w:r w:rsidRPr="00545385">
              <w:rPr>
                <w:sz w:val="28"/>
                <w:szCs w:val="28"/>
              </w:rPr>
              <w:t>Международный уровень</w:t>
            </w:r>
          </w:p>
        </w:tc>
        <w:tc>
          <w:tcPr>
            <w:tcW w:w="1843" w:type="dxa"/>
          </w:tcPr>
          <w:p w:rsidR="00545385" w:rsidRPr="00545385" w:rsidRDefault="00545385" w:rsidP="00545385">
            <w:pPr>
              <w:spacing w:after="0"/>
              <w:contextualSpacing/>
              <w:jc w:val="both"/>
              <w:rPr>
                <w:sz w:val="28"/>
                <w:szCs w:val="28"/>
              </w:rPr>
            </w:pPr>
            <w:r w:rsidRPr="00545385">
              <w:rPr>
                <w:sz w:val="28"/>
                <w:szCs w:val="28"/>
              </w:rPr>
              <w:t>Российский уровень</w:t>
            </w:r>
          </w:p>
        </w:tc>
        <w:tc>
          <w:tcPr>
            <w:tcW w:w="1701" w:type="dxa"/>
          </w:tcPr>
          <w:p w:rsidR="00545385" w:rsidRPr="00545385" w:rsidRDefault="00545385" w:rsidP="00545385">
            <w:pPr>
              <w:spacing w:after="0"/>
              <w:contextualSpacing/>
              <w:jc w:val="both"/>
              <w:rPr>
                <w:sz w:val="28"/>
                <w:szCs w:val="28"/>
              </w:rPr>
            </w:pPr>
            <w:r w:rsidRPr="00545385">
              <w:rPr>
                <w:sz w:val="28"/>
                <w:szCs w:val="28"/>
              </w:rPr>
              <w:t>Городской уровень</w:t>
            </w:r>
          </w:p>
        </w:tc>
        <w:tc>
          <w:tcPr>
            <w:tcW w:w="1646" w:type="dxa"/>
          </w:tcPr>
          <w:p w:rsidR="00545385" w:rsidRPr="00545385" w:rsidRDefault="00545385" w:rsidP="00545385">
            <w:pPr>
              <w:spacing w:after="0"/>
              <w:contextualSpacing/>
              <w:jc w:val="both"/>
              <w:rPr>
                <w:sz w:val="28"/>
                <w:szCs w:val="28"/>
              </w:rPr>
            </w:pPr>
            <w:r w:rsidRPr="00545385">
              <w:rPr>
                <w:sz w:val="28"/>
                <w:szCs w:val="28"/>
              </w:rPr>
              <w:t>Окружной уровень</w:t>
            </w:r>
          </w:p>
        </w:tc>
      </w:tr>
      <w:tr w:rsidR="00545385" w:rsidRPr="00545385" w:rsidTr="007D5F81">
        <w:trPr>
          <w:jc w:val="center"/>
        </w:trPr>
        <w:tc>
          <w:tcPr>
            <w:tcW w:w="2947" w:type="dxa"/>
          </w:tcPr>
          <w:p w:rsidR="00545385" w:rsidRPr="00545385" w:rsidRDefault="00545385" w:rsidP="00545385">
            <w:pPr>
              <w:spacing w:after="0"/>
              <w:contextualSpacing/>
              <w:jc w:val="both"/>
              <w:rPr>
                <w:sz w:val="28"/>
                <w:szCs w:val="28"/>
              </w:rPr>
            </w:pPr>
            <w:r w:rsidRPr="00545385">
              <w:rPr>
                <w:sz w:val="28"/>
                <w:szCs w:val="28"/>
              </w:rPr>
              <w:t>95</w:t>
            </w:r>
          </w:p>
        </w:tc>
        <w:tc>
          <w:tcPr>
            <w:tcW w:w="2268" w:type="dxa"/>
          </w:tcPr>
          <w:p w:rsidR="00545385" w:rsidRPr="00545385" w:rsidRDefault="00545385" w:rsidP="00545385">
            <w:pPr>
              <w:spacing w:after="0"/>
              <w:contextualSpacing/>
              <w:jc w:val="both"/>
              <w:rPr>
                <w:sz w:val="28"/>
                <w:szCs w:val="28"/>
              </w:rPr>
            </w:pPr>
            <w:r w:rsidRPr="00545385">
              <w:rPr>
                <w:sz w:val="28"/>
                <w:szCs w:val="28"/>
              </w:rPr>
              <w:t>51</w:t>
            </w:r>
          </w:p>
        </w:tc>
        <w:tc>
          <w:tcPr>
            <w:tcW w:w="1843" w:type="dxa"/>
          </w:tcPr>
          <w:p w:rsidR="00545385" w:rsidRPr="00545385" w:rsidRDefault="00545385" w:rsidP="00545385">
            <w:pPr>
              <w:spacing w:after="0"/>
              <w:contextualSpacing/>
              <w:jc w:val="both"/>
              <w:rPr>
                <w:sz w:val="28"/>
                <w:szCs w:val="28"/>
              </w:rPr>
            </w:pPr>
            <w:r w:rsidRPr="00545385">
              <w:rPr>
                <w:sz w:val="28"/>
                <w:szCs w:val="28"/>
              </w:rPr>
              <w:t>13</w:t>
            </w:r>
          </w:p>
        </w:tc>
        <w:tc>
          <w:tcPr>
            <w:tcW w:w="1701" w:type="dxa"/>
          </w:tcPr>
          <w:p w:rsidR="00545385" w:rsidRPr="00545385" w:rsidRDefault="00545385" w:rsidP="00545385">
            <w:pPr>
              <w:spacing w:after="0"/>
              <w:contextualSpacing/>
              <w:jc w:val="both"/>
              <w:rPr>
                <w:sz w:val="28"/>
                <w:szCs w:val="28"/>
              </w:rPr>
            </w:pPr>
            <w:r w:rsidRPr="00545385">
              <w:rPr>
                <w:sz w:val="28"/>
                <w:szCs w:val="28"/>
              </w:rPr>
              <w:t>29</w:t>
            </w:r>
          </w:p>
        </w:tc>
        <w:tc>
          <w:tcPr>
            <w:tcW w:w="1646" w:type="dxa"/>
          </w:tcPr>
          <w:p w:rsidR="00545385" w:rsidRPr="00545385" w:rsidRDefault="00545385" w:rsidP="00545385">
            <w:pPr>
              <w:spacing w:after="0"/>
              <w:contextualSpacing/>
              <w:jc w:val="both"/>
              <w:rPr>
                <w:sz w:val="28"/>
                <w:szCs w:val="28"/>
              </w:rPr>
            </w:pPr>
            <w:r w:rsidRPr="00545385">
              <w:rPr>
                <w:sz w:val="28"/>
                <w:szCs w:val="28"/>
              </w:rPr>
              <w:t>2</w:t>
            </w:r>
          </w:p>
        </w:tc>
      </w:tr>
    </w:tbl>
    <w:p w:rsidR="00545385" w:rsidRPr="00545385" w:rsidRDefault="00545385" w:rsidP="00545385">
      <w:pPr>
        <w:spacing w:after="0"/>
        <w:ind w:firstLine="567"/>
        <w:contextualSpacing/>
        <w:jc w:val="both"/>
        <w:rPr>
          <w:rFonts w:ascii="Times New Roman" w:hAnsi="Times New Roman"/>
          <w:sz w:val="28"/>
          <w:szCs w:val="28"/>
        </w:rPr>
      </w:pPr>
    </w:p>
    <w:tbl>
      <w:tblPr>
        <w:tblStyle w:val="1"/>
        <w:tblW w:w="0" w:type="auto"/>
        <w:tblLayout w:type="fixed"/>
        <w:tblLook w:val="04A0" w:firstRow="1" w:lastRow="0" w:firstColumn="1" w:lastColumn="0" w:noHBand="0" w:noVBand="1"/>
      </w:tblPr>
      <w:tblGrid>
        <w:gridCol w:w="1384"/>
        <w:gridCol w:w="1559"/>
        <w:gridCol w:w="1560"/>
        <w:gridCol w:w="1417"/>
        <w:gridCol w:w="1559"/>
        <w:gridCol w:w="1418"/>
        <w:gridCol w:w="1417"/>
      </w:tblGrid>
      <w:tr w:rsidR="00545385" w:rsidRPr="00545385" w:rsidTr="007D5F81">
        <w:tc>
          <w:tcPr>
            <w:tcW w:w="1384" w:type="dxa"/>
          </w:tcPr>
          <w:p w:rsidR="00545385" w:rsidRPr="00545385" w:rsidRDefault="00545385" w:rsidP="00545385">
            <w:pPr>
              <w:spacing w:after="0" w:line="240" w:lineRule="auto"/>
              <w:contextualSpacing/>
              <w:jc w:val="both"/>
              <w:rPr>
                <w:sz w:val="24"/>
                <w:szCs w:val="24"/>
              </w:rPr>
            </w:pPr>
            <w:r w:rsidRPr="00545385">
              <w:rPr>
                <w:sz w:val="24"/>
                <w:szCs w:val="24"/>
              </w:rPr>
              <w:t>Гран-при (кол-во)</w:t>
            </w:r>
          </w:p>
        </w:tc>
        <w:tc>
          <w:tcPr>
            <w:tcW w:w="1559" w:type="dxa"/>
          </w:tcPr>
          <w:p w:rsidR="00545385" w:rsidRPr="00545385" w:rsidRDefault="00545385" w:rsidP="00545385">
            <w:pPr>
              <w:spacing w:after="0" w:line="240" w:lineRule="auto"/>
              <w:contextualSpacing/>
              <w:jc w:val="both"/>
              <w:rPr>
                <w:sz w:val="24"/>
                <w:szCs w:val="24"/>
              </w:rPr>
            </w:pPr>
            <w:r w:rsidRPr="00545385">
              <w:rPr>
                <w:sz w:val="24"/>
                <w:szCs w:val="24"/>
              </w:rPr>
              <w:t xml:space="preserve">Лауреат </w:t>
            </w:r>
            <w:r w:rsidRPr="00545385">
              <w:rPr>
                <w:sz w:val="24"/>
                <w:szCs w:val="24"/>
                <w:lang w:val="en-US"/>
              </w:rPr>
              <w:t>I</w:t>
            </w:r>
            <w:r w:rsidRPr="00545385">
              <w:rPr>
                <w:sz w:val="24"/>
                <w:szCs w:val="24"/>
              </w:rPr>
              <w:t xml:space="preserve"> степени (кол-во)</w:t>
            </w:r>
          </w:p>
        </w:tc>
        <w:tc>
          <w:tcPr>
            <w:tcW w:w="1560" w:type="dxa"/>
          </w:tcPr>
          <w:p w:rsidR="00545385" w:rsidRPr="00545385" w:rsidRDefault="00545385" w:rsidP="00545385">
            <w:pPr>
              <w:spacing w:after="0" w:line="240" w:lineRule="auto"/>
              <w:contextualSpacing/>
              <w:jc w:val="both"/>
              <w:rPr>
                <w:sz w:val="24"/>
                <w:szCs w:val="24"/>
              </w:rPr>
            </w:pPr>
            <w:r w:rsidRPr="00545385">
              <w:rPr>
                <w:sz w:val="24"/>
                <w:szCs w:val="24"/>
              </w:rPr>
              <w:t xml:space="preserve">Лауреат </w:t>
            </w:r>
            <w:r w:rsidRPr="00545385">
              <w:rPr>
                <w:sz w:val="24"/>
                <w:szCs w:val="24"/>
                <w:lang w:val="en-US"/>
              </w:rPr>
              <w:t>II</w:t>
            </w:r>
            <w:r w:rsidRPr="00545385">
              <w:rPr>
                <w:sz w:val="24"/>
                <w:szCs w:val="24"/>
              </w:rPr>
              <w:t xml:space="preserve"> степени (кол-во)</w:t>
            </w:r>
          </w:p>
        </w:tc>
        <w:tc>
          <w:tcPr>
            <w:tcW w:w="1417" w:type="dxa"/>
          </w:tcPr>
          <w:p w:rsidR="00545385" w:rsidRPr="00545385" w:rsidRDefault="00545385" w:rsidP="00545385">
            <w:pPr>
              <w:spacing w:after="0" w:line="240" w:lineRule="auto"/>
              <w:contextualSpacing/>
              <w:jc w:val="both"/>
              <w:rPr>
                <w:sz w:val="24"/>
                <w:szCs w:val="24"/>
              </w:rPr>
            </w:pPr>
            <w:r w:rsidRPr="00545385">
              <w:rPr>
                <w:sz w:val="24"/>
                <w:szCs w:val="24"/>
              </w:rPr>
              <w:t xml:space="preserve">Лауреат </w:t>
            </w:r>
            <w:r w:rsidRPr="00545385">
              <w:rPr>
                <w:sz w:val="24"/>
                <w:szCs w:val="24"/>
                <w:lang w:val="en-US"/>
              </w:rPr>
              <w:t>III</w:t>
            </w:r>
            <w:r w:rsidRPr="00545385">
              <w:rPr>
                <w:sz w:val="24"/>
                <w:szCs w:val="24"/>
              </w:rPr>
              <w:t xml:space="preserve"> степени (кол-во)</w:t>
            </w:r>
          </w:p>
        </w:tc>
        <w:tc>
          <w:tcPr>
            <w:tcW w:w="1559" w:type="dxa"/>
          </w:tcPr>
          <w:p w:rsidR="00545385" w:rsidRPr="00545385" w:rsidRDefault="00545385" w:rsidP="00545385">
            <w:pPr>
              <w:spacing w:after="0" w:line="240" w:lineRule="auto"/>
              <w:contextualSpacing/>
              <w:jc w:val="both"/>
              <w:rPr>
                <w:sz w:val="24"/>
                <w:szCs w:val="24"/>
              </w:rPr>
            </w:pPr>
            <w:r w:rsidRPr="00545385">
              <w:rPr>
                <w:sz w:val="24"/>
                <w:szCs w:val="24"/>
              </w:rPr>
              <w:t xml:space="preserve">Дипломант </w:t>
            </w:r>
            <w:r w:rsidRPr="00545385">
              <w:rPr>
                <w:sz w:val="24"/>
                <w:szCs w:val="24"/>
                <w:lang w:val="en-US"/>
              </w:rPr>
              <w:t>I</w:t>
            </w:r>
            <w:r w:rsidRPr="00545385">
              <w:rPr>
                <w:sz w:val="24"/>
                <w:szCs w:val="24"/>
              </w:rPr>
              <w:t xml:space="preserve"> степени (кол-во)</w:t>
            </w:r>
          </w:p>
        </w:tc>
        <w:tc>
          <w:tcPr>
            <w:tcW w:w="1418" w:type="dxa"/>
          </w:tcPr>
          <w:p w:rsidR="00545385" w:rsidRPr="00545385" w:rsidRDefault="00545385" w:rsidP="00545385">
            <w:pPr>
              <w:spacing w:after="0" w:line="240" w:lineRule="auto"/>
              <w:contextualSpacing/>
              <w:jc w:val="both"/>
              <w:rPr>
                <w:sz w:val="24"/>
                <w:szCs w:val="24"/>
              </w:rPr>
            </w:pPr>
            <w:r w:rsidRPr="00545385">
              <w:rPr>
                <w:sz w:val="24"/>
                <w:szCs w:val="24"/>
              </w:rPr>
              <w:t xml:space="preserve">Дипломант </w:t>
            </w:r>
            <w:r w:rsidRPr="00545385">
              <w:rPr>
                <w:sz w:val="24"/>
                <w:szCs w:val="24"/>
                <w:lang w:val="en-US"/>
              </w:rPr>
              <w:t>II</w:t>
            </w:r>
            <w:r w:rsidRPr="00545385">
              <w:rPr>
                <w:sz w:val="24"/>
                <w:szCs w:val="24"/>
              </w:rPr>
              <w:t xml:space="preserve"> степени (кол-во)</w:t>
            </w:r>
          </w:p>
        </w:tc>
        <w:tc>
          <w:tcPr>
            <w:tcW w:w="1417" w:type="dxa"/>
          </w:tcPr>
          <w:p w:rsidR="00545385" w:rsidRPr="00545385" w:rsidRDefault="00545385" w:rsidP="00545385">
            <w:pPr>
              <w:spacing w:after="0" w:line="240" w:lineRule="auto"/>
              <w:contextualSpacing/>
              <w:jc w:val="both"/>
              <w:rPr>
                <w:sz w:val="24"/>
                <w:szCs w:val="24"/>
              </w:rPr>
            </w:pPr>
            <w:r w:rsidRPr="00545385">
              <w:rPr>
                <w:sz w:val="24"/>
                <w:szCs w:val="24"/>
              </w:rPr>
              <w:t xml:space="preserve">Дипломант </w:t>
            </w:r>
            <w:r w:rsidRPr="00545385">
              <w:rPr>
                <w:sz w:val="24"/>
                <w:szCs w:val="24"/>
                <w:lang w:val="en-US"/>
              </w:rPr>
              <w:t>III</w:t>
            </w:r>
            <w:r w:rsidRPr="00545385">
              <w:rPr>
                <w:sz w:val="24"/>
                <w:szCs w:val="24"/>
              </w:rPr>
              <w:t xml:space="preserve"> степени (кол-во)</w:t>
            </w:r>
          </w:p>
        </w:tc>
      </w:tr>
      <w:tr w:rsidR="00545385" w:rsidRPr="00545385" w:rsidTr="007D5F81">
        <w:tc>
          <w:tcPr>
            <w:tcW w:w="1384" w:type="dxa"/>
          </w:tcPr>
          <w:p w:rsidR="00545385" w:rsidRPr="00545385" w:rsidRDefault="00545385" w:rsidP="00545385">
            <w:pPr>
              <w:spacing w:after="0"/>
              <w:contextualSpacing/>
              <w:jc w:val="both"/>
              <w:rPr>
                <w:sz w:val="28"/>
                <w:szCs w:val="28"/>
              </w:rPr>
            </w:pPr>
            <w:r w:rsidRPr="00545385">
              <w:rPr>
                <w:sz w:val="28"/>
                <w:szCs w:val="28"/>
              </w:rPr>
              <w:t>14</w:t>
            </w:r>
          </w:p>
        </w:tc>
        <w:tc>
          <w:tcPr>
            <w:tcW w:w="1559" w:type="dxa"/>
          </w:tcPr>
          <w:p w:rsidR="00545385" w:rsidRPr="00545385" w:rsidRDefault="00545385" w:rsidP="00545385">
            <w:pPr>
              <w:spacing w:after="0"/>
              <w:contextualSpacing/>
              <w:jc w:val="both"/>
              <w:rPr>
                <w:sz w:val="28"/>
                <w:szCs w:val="28"/>
              </w:rPr>
            </w:pPr>
            <w:r w:rsidRPr="00545385">
              <w:rPr>
                <w:sz w:val="28"/>
                <w:szCs w:val="28"/>
              </w:rPr>
              <w:t>128</w:t>
            </w:r>
          </w:p>
        </w:tc>
        <w:tc>
          <w:tcPr>
            <w:tcW w:w="1560" w:type="dxa"/>
          </w:tcPr>
          <w:p w:rsidR="00545385" w:rsidRPr="00545385" w:rsidRDefault="00545385" w:rsidP="00545385">
            <w:pPr>
              <w:spacing w:after="0"/>
              <w:contextualSpacing/>
              <w:jc w:val="both"/>
              <w:rPr>
                <w:sz w:val="28"/>
                <w:szCs w:val="28"/>
              </w:rPr>
            </w:pPr>
            <w:r w:rsidRPr="00545385">
              <w:rPr>
                <w:sz w:val="28"/>
                <w:szCs w:val="28"/>
              </w:rPr>
              <w:t>39</w:t>
            </w:r>
          </w:p>
        </w:tc>
        <w:tc>
          <w:tcPr>
            <w:tcW w:w="1417" w:type="dxa"/>
          </w:tcPr>
          <w:p w:rsidR="00545385" w:rsidRPr="00545385" w:rsidRDefault="00545385" w:rsidP="00545385">
            <w:pPr>
              <w:spacing w:after="0"/>
              <w:contextualSpacing/>
              <w:jc w:val="both"/>
              <w:rPr>
                <w:sz w:val="28"/>
                <w:szCs w:val="28"/>
              </w:rPr>
            </w:pPr>
            <w:r w:rsidRPr="00545385">
              <w:rPr>
                <w:sz w:val="28"/>
                <w:szCs w:val="28"/>
              </w:rPr>
              <w:t>1</w:t>
            </w:r>
          </w:p>
        </w:tc>
        <w:tc>
          <w:tcPr>
            <w:tcW w:w="1559" w:type="dxa"/>
          </w:tcPr>
          <w:p w:rsidR="00545385" w:rsidRPr="00545385" w:rsidRDefault="00545385" w:rsidP="00545385">
            <w:pPr>
              <w:spacing w:after="0"/>
              <w:contextualSpacing/>
              <w:jc w:val="both"/>
              <w:rPr>
                <w:sz w:val="28"/>
                <w:szCs w:val="28"/>
              </w:rPr>
            </w:pPr>
            <w:r w:rsidRPr="00545385">
              <w:rPr>
                <w:sz w:val="28"/>
                <w:szCs w:val="28"/>
              </w:rPr>
              <w:t>23</w:t>
            </w:r>
          </w:p>
        </w:tc>
        <w:tc>
          <w:tcPr>
            <w:tcW w:w="1418" w:type="dxa"/>
          </w:tcPr>
          <w:p w:rsidR="00545385" w:rsidRPr="00545385" w:rsidRDefault="00545385" w:rsidP="00545385">
            <w:pPr>
              <w:spacing w:after="0"/>
              <w:contextualSpacing/>
              <w:jc w:val="both"/>
              <w:rPr>
                <w:sz w:val="28"/>
                <w:szCs w:val="28"/>
              </w:rPr>
            </w:pPr>
            <w:r w:rsidRPr="00545385">
              <w:rPr>
                <w:sz w:val="28"/>
                <w:szCs w:val="28"/>
              </w:rPr>
              <w:t>6</w:t>
            </w:r>
          </w:p>
        </w:tc>
        <w:tc>
          <w:tcPr>
            <w:tcW w:w="1417" w:type="dxa"/>
          </w:tcPr>
          <w:p w:rsidR="00545385" w:rsidRPr="00545385" w:rsidRDefault="00545385" w:rsidP="00545385">
            <w:pPr>
              <w:spacing w:after="0"/>
              <w:contextualSpacing/>
              <w:jc w:val="both"/>
              <w:rPr>
                <w:sz w:val="28"/>
                <w:szCs w:val="28"/>
              </w:rPr>
            </w:pPr>
            <w:r w:rsidRPr="00545385">
              <w:rPr>
                <w:sz w:val="28"/>
                <w:szCs w:val="28"/>
              </w:rPr>
              <w:t>1</w:t>
            </w:r>
          </w:p>
        </w:tc>
      </w:tr>
    </w:tbl>
    <w:p w:rsidR="00545385" w:rsidRPr="00545385" w:rsidRDefault="00545385" w:rsidP="00545385">
      <w:pPr>
        <w:spacing w:after="0" w:line="360" w:lineRule="auto"/>
        <w:ind w:firstLine="567"/>
        <w:contextualSpacing/>
        <w:jc w:val="both"/>
        <w:rPr>
          <w:rFonts w:ascii="Times New Roman" w:hAnsi="Times New Roman"/>
          <w:sz w:val="28"/>
          <w:szCs w:val="28"/>
        </w:rPr>
      </w:pPr>
    </w:p>
    <w:p w:rsidR="00545385" w:rsidRPr="00545385" w:rsidRDefault="00545385" w:rsidP="00545385">
      <w:pPr>
        <w:spacing w:after="0" w:line="240" w:lineRule="auto"/>
        <w:ind w:firstLine="567"/>
        <w:contextualSpacing/>
        <w:jc w:val="both"/>
        <w:rPr>
          <w:rFonts w:ascii="Times New Roman" w:hAnsi="Times New Roman"/>
          <w:sz w:val="28"/>
          <w:szCs w:val="28"/>
        </w:rPr>
      </w:pPr>
      <w:r w:rsidRPr="00545385">
        <w:rPr>
          <w:rFonts w:ascii="Times New Roman" w:hAnsi="Times New Roman"/>
          <w:sz w:val="28"/>
          <w:szCs w:val="28"/>
        </w:rPr>
        <w:t>Активная работа ведется в социально-воспитательном и патриотическом направлении совместно с Молодежной палатой района Кузьминки. Заключены соглашения с ГБУ города Москвы «</w:t>
      </w:r>
      <w:proofErr w:type="spellStart"/>
      <w:r w:rsidRPr="00545385">
        <w:rPr>
          <w:rFonts w:ascii="Times New Roman" w:hAnsi="Times New Roman"/>
          <w:sz w:val="28"/>
          <w:szCs w:val="28"/>
        </w:rPr>
        <w:t>Мосволонтер</w:t>
      </w:r>
      <w:proofErr w:type="spellEnd"/>
      <w:r w:rsidRPr="00545385">
        <w:rPr>
          <w:rFonts w:ascii="Times New Roman" w:hAnsi="Times New Roman"/>
          <w:sz w:val="28"/>
          <w:szCs w:val="28"/>
        </w:rPr>
        <w:t>». В течение 2020 года волонтеры оказывали поддержку в проведении массовых мероприятий ГБУ ММЦ «Рубеж».</w:t>
      </w:r>
    </w:p>
    <w:p w:rsidR="00545385" w:rsidRPr="00545385" w:rsidRDefault="00545385" w:rsidP="00545385">
      <w:pPr>
        <w:spacing w:after="0" w:line="240" w:lineRule="auto"/>
        <w:ind w:firstLine="567"/>
        <w:contextualSpacing/>
        <w:jc w:val="both"/>
        <w:rPr>
          <w:rFonts w:ascii="Times New Roman" w:hAnsi="Times New Roman"/>
          <w:sz w:val="28"/>
          <w:szCs w:val="28"/>
        </w:rPr>
      </w:pPr>
      <w:r w:rsidRPr="00545385">
        <w:rPr>
          <w:rFonts w:ascii="Times New Roman" w:hAnsi="Times New Roman"/>
          <w:sz w:val="28"/>
          <w:szCs w:val="28"/>
        </w:rPr>
        <w:t xml:space="preserve">Информация отчетная информация о деятельности ГБУ ММЦ «Рубеж» в течение года размещалась на официальном сайте и социальных сетях </w:t>
      </w:r>
      <w:r w:rsidRPr="00545385">
        <w:rPr>
          <w:rFonts w:ascii="Times New Roman" w:hAnsi="Times New Roman"/>
          <w:sz w:val="28"/>
          <w:szCs w:val="28"/>
          <w:lang w:val="en-US"/>
        </w:rPr>
        <w:t>VK</w:t>
      </w:r>
      <w:r w:rsidRPr="00545385">
        <w:rPr>
          <w:rFonts w:ascii="Times New Roman" w:hAnsi="Times New Roman"/>
          <w:sz w:val="28"/>
          <w:szCs w:val="28"/>
        </w:rPr>
        <w:t xml:space="preserve">, </w:t>
      </w:r>
      <w:r w:rsidRPr="00545385">
        <w:rPr>
          <w:rFonts w:ascii="Times New Roman" w:hAnsi="Times New Roman"/>
          <w:sz w:val="28"/>
          <w:szCs w:val="28"/>
          <w:lang w:val="en-US"/>
        </w:rPr>
        <w:t>Facebook</w:t>
      </w:r>
      <w:r w:rsidRPr="00545385">
        <w:rPr>
          <w:rFonts w:ascii="Times New Roman" w:hAnsi="Times New Roman"/>
          <w:sz w:val="28"/>
          <w:szCs w:val="28"/>
        </w:rPr>
        <w:t xml:space="preserve">, </w:t>
      </w:r>
      <w:r w:rsidRPr="00545385">
        <w:rPr>
          <w:rFonts w:ascii="Times New Roman" w:hAnsi="Times New Roman"/>
          <w:sz w:val="28"/>
          <w:szCs w:val="28"/>
          <w:lang w:val="en-US"/>
        </w:rPr>
        <w:t>Instagram</w:t>
      </w:r>
      <w:r w:rsidRPr="00545385">
        <w:rPr>
          <w:rFonts w:ascii="Times New Roman" w:hAnsi="Times New Roman"/>
          <w:sz w:val="28"/>
          <w:szCs w:val="28"/>
        </w:rPr>
        <w:t>.</w:t>
      </w:r>
    </w:p>
    <w:p w:rsidR="00545385" w:rsidRPr="00545385" w:rsidRDefault="00545385" w:rsidP="00545385">
      <w:pPr>
        <w:spacing w:after="45" w:line="240" w:lineRule="auto"/>
        <w:jc w:val="both"/>
        <w:outlineLvl w:val="2"/>
        <w:rPr>
          <w:rFonts w:ascii="Arial" w:eastAsia="Times New Roman" w:hAnsi="Arial" w:cs="Arial"/>
          <w:sz w:val="24"/>
          <w:szCs w:val="24"/>
          <w:u w:val="single"/>
          <w:shd w:val="clear" w:color="auto" w:fill="FFFFFF"/>
          <w:lang w:eastAsia="ru-RU"/>
        </w:rPr>
      </w:pPr>
      <w:r w:rsidRPr="00545385">
        <w:rPr>
          <w:rFonts w:ascii="Times New Roman" w:eastAsia="Times New Roman" w:hAnsi="Times New Roman"/>
          <w:sz w:val="28"/>
          <w:szCs w:val="28"/>
          <w:lang w:eastAsia="ru-RU"/>
        </w:rPr>
        <w:t xml:space="preserve">     В период карантина с 28.03.2020 г. по 08.06.2020 г. на официальном канале </w:t>
      </w:r>
      <w:proofErr w:type="spellStart"/>
      <w:r w:rsidRPr="00545385">
        <w:rPr>
          <w:rFonts w:ascii="Times New Roman" w:eastAsia="Times New Roman" w:hAnsi="Times New Roman"/>
          <w:sz w:val="28"/>
          <w:szCs w:val="28"/>
          <w:lang w:eastAsia="ru-RU"/>
        </w:rPr>
        <w:t>YouTube</w:t>
      </w:r>
      <w:proofErr w:type="spellEnd"/>
      <w:r w:rsidRPr="00545385">
        <w:rPr>
          <w:rFonts w:ascii="Times New Roman" w:eastAsia="Times New Roman" w:hAnsi="Times New Roman"/>
          <w:sz w:val="28"/>
          <w:szCs w:val="28"/>
          <w:lang w:eastAsia="ru-RU"/>
        </w:rPr>
        <w:t xml:space="preserve"> ГБУ ММЦ «Рубеж» были публикации онлайн занятий и  тематических мастер-классов руководителей клубных формирований и спортивных секций.</w:t>
      </w:r>
      <w:r w:rsidRPr="00545385">
        <w:rPr>
          <w:rFonts w:ascii="Times New Roman" w:eastAsia="Times New Roman" w:hAnsi="Times New Roman"/>
          <w:sz w:val="24"/>
          <w:szCs w:val="24"/>
          <w:lang w:eastAsia="ru-RU"/>
        </w:rPr>
        <w:fldChar w:fldCharType="begin"/>
      </w:r>
      <w:r w:rsidRPr="00545385">
        <w:rPr>
          <w:rFonts w:ascii="Times New Roman" w:eastAsia="Times New Roman" w:hAnsi="Times New Roman"/>
          <w:sz w:val="24"/>
          <w:szCs w:val="24"/>
          <w:lang w:eastAsia="ru-RU"/>
        </w:rPr>
        <w:instrText xml:space="preserve"> HYPERLINK "https://www.youtube.com/?gl=RU&amp;hl=ru" </w:instrText>
      </w:r>
      <w:r w:rsidRPr="00545385">
        <w:rPr>
          <w:rFonts w:ascii="Times New Roman" w:eastAsia="Times New Roman" w:hAnsi="Times New Roman"/>
          <w:sz w:val="24"/>
          <w:szCs w:val="24"/>
          <w:lang w:eastAsia="ru-RU"/>
        </w:rPr>
        <w:fldChar w:fldCharType="separate"/>
      </w:r>
    </w:p>
    <w:p w:rsidR="00545385" w:rsidRPr="00545385" w:rsidRDefault="00545385" w:rsidP="00545385">
      <w:pPr>
        <w:spacing w:after="0" w:line="240" w:lineRule="auto"/>
        <w:ind w:firstLine="567"/>
        <w:jc w:val="center"/>
        <w:rPr>
          <w:rFonts w:ascii="Times New Roman" w:eastAsia="Times New Roman" w:hAnsi="Times New Roman"/>
          <w:b/>
          <w:sz w:val="28"/>
          <w:szCs w:val="28"/>
          <w:u w:val="single"/>
          <w:lang w:eastAsia="ru-RU"/>
        </w:rPr>
      </w:pPr>
      <w:r w:rsidRPr="00545385">
        <w:rPr>
          <w:rFonts w:ascii="Times New Roman" w:eastAsia="Times New Roman" w:hAnsi="Times New Roman"/>
          <w:sz w:val="24"/>
          <w:szCs w:val="24"/>
          <w:lang w:eastAsia="ru-RU"/>
        </w:rPr>
        <w:fldChar w:fldCharType="end"/>
      </w:r>
      <w:r w:rsidRPr="00545385">
        <w:rPr>
          <w:rFonts w:ascii="Times New Roman" w:eastAsia="Times New Roman" w:hAnsi="Times New Roman"/>
          <w:b/>
          <w:sz w:val="28"/>
          <w:szCs w:val="28"/>
          <w:u w:val="single"/>
          <w:lang w:eastAsia="ru-RU"/>
        </w:rPr>
        <w:t>Штатная численность</w:t>
      </w:r>
    </w:p>
    <w:p w:rsidR="00545385" w:rsidRPr="00545385" w:rsidRDefault="00545385" w:rsidP="00545385">
      <w:pPr>
        <w:spacing w:after="0" w:line="240" w:lineRule="auto"/>
        <w:ind w:firstLine="567"/>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Штатная численность сотрудников в 2020 году составляла 35 штатных единицы. Фактическая численность сотрудников на 01.01.2020 г. составляет 39 человека (в т. ч. 3 чел. в декретном отпуске).</w:t>
      </w:r>
    </w:p>
    <w:p w:rsidR="00545385" w:rsidRPr="00545385" w:rsidRDefault="00545385" w:rsidP="00545385">
      <w:pPr>
        <w:spacing w:after="0" w:line="360" w:lineRule="auto"/>
        <w:jc w:val="both"/>
        <w:rPr>
          <w:rFonts w:ascii="Times New Roman" w:eastAsia="Times New Roman" w:hAnsi="Times New Roman"/>
          <w:color w:val="FF0000"/>
          <w:sz w:val="28"/>
          <w:szCs w:val="28"/>
          <w:lang w:eastAsia="ru-RU"/>
        </w:rPr>
      </w:pPr>
    </w:p>
    <w:p w:rsidR="00545385" w:rsidRPr="00545385" w:rsidRDefault="00545385" w:rsidP="00545385">
      <w:pPr>
        <w:spacing w:after="0" w:line="240" w:lineRule="auto"/>
        <w:ind w:firstLine="708"/>
        <w:jc w:val="center"/>
        <w:rPr>
          <w:rFonts w:ascii="Times New Roman" w:eastAsia="Times New Roman" w:hAnsi="Times New Roman"/>
          <w:b/>
          <w:sz w:val="28"/>
          <w:szCs w:val="28"/>
          <w:u w:val="single"/>
          <w:lang w:eastAsia="ru-RU"/>
        </w:rPr>
      </w:pPr>
      <w:r w:rsidRPr="00545385">
        <w:rPr>
          <w:rFonts w:ascii="Times New Roman" w:eastAsia="Times New Roman" w:hAnsi="Times New Roman"/>
          <w:b/>
          <w:sz w:val="28"/>
          <w:szCs w:val="28"/>
          <w:u w:val="single"/>
          <w:lang w:eastAsia="ru-RU"/>
        </w:rPr>
        <w:t>Финансовый отчет учреждения</w:t>
      </w:r>
    </w:p>
    <w:p w:rsidR="00545385" w:rsidRPr="00545385" w:rsidRDefault="00545385" w:rsidP="00545385">
      <w:pPr>
        <w:spacing w:after="0" w:line="240" w:lineRule="auto"/>
        <w:jc w:val="center"/>
        <w:rPr>
          <w:rFonts w:ascii="Times New Roman" w:eastAsia="Times New Roman" w:hAnsi="Times New Roman"/>
          <w:b/>
          <w:sz w:val="28"/>
          <w:szCs w:val="28"/>
          <w:u w:val="single"/>
          <w:lang w:eastAsia="ru-RU"/>
        </w:rPr>
      </w:pPr>
    </w:p>
    <w:p w:rsidR="00545385" w:rsidRPr="00545385" w:rsidRDefault="00545385" w:rsidP="00545385">
      <w:pPr>
        <w:spacing w:after="0" w:line="240" w:lineRule="auto"/>
        <w:jc w:val="center"/>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 xml:space="preserve">Государственная программа </w:t>
      </w:r>
      <w:r w:rsidRPr="00545385">
        <w:rPr>
          <w:rFonts w:ascii="Times New Roman" w:hAnsi="Times New Roman"/>
          <w:b/>
          <w:sz w:val="28"/>
          <w:szCs w:val="28"/>
        </w:rPr>
        <w:t>«Развитие культурно-туристической среды и сохранение культурного наследия»</w:t>
      </w:r>
    </w:p>
    <w:p w:rsidR="00545385" w:rsidRPr="00545385" w:rsidRDefault="00545385" w:rsidP="00545385">
      <w:pPr>
        <w:spacing w:after="0" w:line="240" w:lineRule="auto"/>
        <w:jc w:val="center"/>
        <w:rPr>
          <w:rFonts w:ascii="Times New Roman" w:eastAsia="Times New Roman" w:hAnsi="Times New Roman"/>
          <w:b/>
          <w:sz w:val="28"/>
          <w:szCs w:val="28"/>
          <w:lang w:eastAsia="ru-RU"/>
        </w:rPr>
      </w:pPr>
    </w:p>
    <w:p w:rsidR="00545385" w:rsidRPr="00545385" w:rsidRDefault="00545385" w:rsidP="00545385">
      <w:pPr>
        <w:spacing w:after="0" w:line="240" w:lineRule="auto"/>
        <w:ind w:firstLine="708"/>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На реализацию программы 2020 года в Плане финансово-хозяйственной деятельности ГБУ ММЦ «Рубеж» была предоставлена субсидия на финансовое обеспечение выполнения государственного задания в сумме 19 900 000 руб. План по выплатам (с учетом остатка средств субсидий на 01.01.20 в сумме 91209,86 руб.) на 2020 год составил </w:t>
      </w:r>
      <w:r w:rsidRPr="00545385">
        <w:rPr>
          <w:rFonts w:ascii="Times New Roman" w:eastAsia="Times New Roman" w:hAnsi="Times New Roman"/>
          <w:color w:val="000000"/>
          <w:sz w:val="28"/>
          <w:szCs w:val="28"/>
        </w:rPr>
        <w:t>19 991 209,86 рублей</w:t>
      </w:r>
    </w:p>
    <w:p w:rsidR="00545385" w:rsidRPr="00545385" w:rsidRDefault="00545385" w:rsidP="00545385">
      <w:pPr>
        <w:spacing w:after="0" w:line="240" w:lineRule="auto"/>
        <w:ind w:firstLine="708"/>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Исполнение составило </w:t>
      </w:r>
      <w:r w:rsidRPr="00545385">
        <w:rPr>
          <w:rFonts w:ascii="Times New Roman" w:eastAsia="Times New Roman" w:hAnsi="Times New Roman"/>
          <w:color w:val="000000"/>
          <w:sz w:val="28"/>
          <w:szCs w:val="28"/>
        </w:rPr>
        <w:t>18</w:t>
      </w:r>
      <w:r w:rsidRPr="00545385">
        <w:rPr>
          <w:rFonts w:ascii="Times New Roman" w:eastAsia="Times New Roman" w:hAnsi="Times New Roman"/>
          <w:color w:val="000000"/>
          <w:sz w:val="28"/>
          <w:szCs w:val="28"/>
          <w:lang w:val="en-US"/>
        </w:rPr>
        <w:t> </w:t>
      </w:r>
      <w:r w:rsidRPr="00545385">
        <w:rPr>
          <w:rFonts w:ascii="Times New Roman" w:eastAsia="Times New Roman" w:hAnsi="Times New Roman"/>
          <w:color w:val="000000"/>
          <w:sz w:val="28"/>
          <w:szCs w:val="28"/>
        </w:rPr>
        <w:t>211</w:t>
      </w:r>
      <w:r w:rsidRPr="00545385">
        <w:rPr>
          <w:rFonts w:ascii="Times New Roman" w:eastAsia="Times New Roman" w:hAnsi="Times New Roman"/>
          <w:color w:val="000000"/>
          <w:sz w:val="28"/>
          <w:szCs w:val="28"/>
          <w:lang w:val="en-US"/>
        </w:rPr>
        <w:t> </w:t>
      </w:r>
      <w:r w:rsidRPr="00545385">
        <w:rPr>
          <w:rFonts w:ascii="Times New Roman" w:eastAsia="Times New Roman" w:hAnsi="Times New Roman"/>
          <w:color w:val="000000"/>
          <w:sz w:val="28"/>
          <w:szCs w:val="28"/>
        </w:rPr>
        <w:t>424.03 рублей или 91.51%</w:t>
      </w:r>
    </w:p>
    <w:p w:rsidR="00545385" w:rsidRPr="00545385" w:rsidRDefault="00545385" w:rsidP="00545385">
      <w:pPr>
        <w:spacing w:after="0" w:line="240" w:lineRule="auto"/>
        <w:ind w:firstLine="708"/>
        <w:jc w:val="both"/>
        <w:rPr>
          <w:rFonts w:ascii="Times New Roman" w:eastAsia="Times New Roman" w:hAnsi="Times New Roman"/>
          <w:sz w:val="28"/>
          <w:szCs w:val="28"/>
          <w:lang w:eastAsia="ru-RU"/>
        </w:rPr>
      </w:pPr>
    </w:p>
    <w:p w:rsidR="00545385" w:rsidRPr="00545385" w:rsidRDefault="00545385" w:rsidP="00545385">
      <w:pPr>
        <w:widowControl w:val="0"/>
        <w:autoSpaceDE w:val="0"/>
        <w:autoSpaceDN w:val="0"/>
        <w:adjustRightInd w:val="0"/>
        <w:spacing w:after="0" w:line="240" w:lineRule="auto"/>
        <w:ind w:firstLine="708"/>
        <w:jc w:val="center"/>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Организация, проведение и участие в физкультурно-спортивных мероприятиях в соответствии с Единым календарным планом физкультурных, спортивных и массовых спортивно-зрелищных мероприятий города Москвы</w:t>
      </w:r>
    </w:p>
    <w:p w:rsidR="00545385" w:rsidRPr="00545385" w:rsidRDefault="00545385" w:rsidP="00545385">
      <w:pPr>
        <w:widowControl w:val="0"/>
        <w:autoSpaceDE w:val="0"/>
        <w:autoSpaceDN w:val="0"/>
        <w:adjustRightInd w:val="0"/>
        <w:spacing w:after="0" w:line="240" w:lineRule="auto"/>
        <w:ind w:firstLine="708"/>
        <w:jc w:val="center"/>
        <w:rPr>
          <w:rFonts w:ascii="Times New Roman" w:eastAsia="Times New Roman" w:hAnsi="Times New Roman"/>
          <w:b/>
          <w:sz w:val="28"/>
          <w:szCs w:val="28"/>
          <w:lang w:eastAsia="ru-RU"/>
        </w:rPr>
      </w:pPr>
    </w:p>
    <w:p w:rsidR="00545385" w:rsidRPr="00545385" w:rsidRDefault="00545385" w:rsidP="00545385">
      <w:pPr>
        <w:spacing w:after="0" w:line="240" w:lineRule="auto"/>
        <w:ind w:firstLine="708"/>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На реализацию программы 2020 года в Плане финансово-хозяйственной деятельности ГБУ ММЦ «Рубеж» была предоставлена субсидия на финансовое обеспечение выполнения государственного задания в сумме 9 800 000,00 руб</w:t>
      </w:r>
      <w:proofErr w:type="gramStart"/>
      <w:r w:rsidRPr="00545385">
        <w:rPr>
          <w:rFonts w:ascii="Times New Roman" w:eastAsia="Times New Roman" w:hAnsi="Times New Roman"/>
          <w:sz w:val="28"/>
          <w:szCs w:val="28"/>
          <w:lang w:eastAsia="ru-RU"/>
        </w:rPr>
        <w:t xml:space="preserve">.,. </w:t>
      </w:r>
      <w:proofErr w:type="gramEnd"/>
      <w:r w:rsidRPr="00545385">
        <w:rPr>
          <w:rFonts w:ascii="Times New Roman" w:eastAsia="Times New Roman" w:hAnsi="Times New Roman"/>
          <w:sz w:val="28"/>
          <w:szCs w:val="28"/>
          <w:lang w:eastAsia="ru-RU"/>
        </w:rPr>
        <w:t xml:space="preserve">План по выплатам (с учетом остатка средств субсидий на 01.01.20 в сумме 1749,70 руб.)  на 2020 год составил </w:t>
      </w:r>
      <w:r w:rsidRPr="00545385">
        <w:rPr>
          <w:rFonts w:ascii="Times New Roman" w:eastAsia="Times New Roman" w:hAnsi="Times New Roman"/>
          <w:sz w:val="24"/>
          <w:szCs w:val="24"/>
        </w:rPr>
        <w:t>9 801 749,70 рублей</w:t>
      </w:r>
    </w:p>
    <w:p w:rsidR="00545385" w:rsidRPr="00545385" w:rsidRDefault="00545385" w:rsidP="00545385">
      <w:pPr>
        <w:spacing w:after="0" w:line="240" w:lineRule="auto"/>
        <w:ind w:firstLine="708"/>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Исполнение составило </w:t>
      </w:r>
      <w:r w:rsidRPr="00545385">
        <w:rPr>
          <w:rFonts w:ascii="Times New Roman" w:eastAsia="Times New Roman" w:hAnsi="Times New Roman"/>
          <w:sz w:val="28"/>
          <w:szCs w:val="28"/>
        </w:rPr>
        <w:t>9</w:t>
      </w:r>
      <w:r w:rsidRPr="00545385">
        <w:rPr>
          <w:rFonts w:ascii="Times New Roman" w:eastAsia="Times New Roman" w:hAnsi="Times New Roman"/>
          <w:sz w:val="28"/>
          <w:szCs w:val="28"/>
          <w:lang w:val="en-US"/>
        </w:rPr>
        <w:t> </w:t>
      </w:r>
      <w:r w:rsidRPr="00545385">
        <w:rPr>
          <w:rFonts w:ascii="Times New Roman" w:eastAsia="Times New Roman" w:hAnsi="Times New Roman"/>
          <w:sz w:val="28"/>
          <w:szCs w:val="28"/>
        </w:rPr>
        <w:t>149</w:t>
      </w:r>
      <w:r w:rsidRPr="00545385">
        <w:rPr>
          <w:rFonts w:ascii="Times New Roman" w:eastAsia="Times New Roman" w:hAnsi="Times New Roman"/>
          <w:sz w:val="28"/>
          <w:szCs w:val="28"/>
          <w:lang w:val="en-US"/>
        </w:rPr>
        <w:t> </w:t>
      </w:r>
      <w:r w:rsidRPr="00545385">
        <w:rPr>
          <w:rFonts w:ascii="Times New Roman" w:eastAsia="Times New Roman" w:hAnsi="Times New Roman"/>
          <w:sz w:val="28"/>
          <w:szCs w:val="28"/>
        </w:rPr>
        <w:t>540,60 рублей</w:t>
      </w:r>
      <w:r w:rsidRPr="00545385">
        <w:rPr>
          <w:rFonts w:ascii="Times New Roman" w:eastAsia="Times New Roman" w:hAnsi="Times New Roman"/>
          <w:sz w:val="28"/>
          <w:szCs w:val="28"/>
          <w:lang w:eastAsia="ru-RU"/>
        </w:rPr>
        <w:t xml:space="preserve"> или 93.36 %.  </w:t>
      </w:r>
    </w:p>
    <w:p w:rsidR="00545385" w:rsidRPr="00545385" w:rsidRDefault="00545385" w:rsidP="00545385">
      <w:pPr>
        <w:spacing w:after="0" w:line="240" w:lineRule="auto"/>
        <w:ind w:firstLine="708"/>
        <w:jc w:val="both"/>
        <w:rPr>
          <w:rFonts w:ascii="Times New Roman" w:eastAsia="Times New Roman" w:hAnsi="Times New Roman"/>
          <w:b/>
          <w:sz w:val="28"/>
          <w:szCs w:val="28"/>
          <w:lang w:eastAsia="ru-RU"/>
        </w:rPr>
      </w:pPr>
    </w:p>
    <w:p w:rsidR="00545385" w:rsidRPr="00545385" w:rsidRDefault="00545385" w:rsidP="0054538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Приносящая доход деятельность</w:t>
      </w:r>
    </w:p>
    <w:p w:rsidR="00545385" w:rsidRPr="00545385" w:rsidRDefault="00545385" w:rsidP="00545385">
      <w:pPr>
        <w:spacing w:after="0" w:line="240" w:lineRule="auto"/>
        <w:ind w:firstLine="709"/>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На 2020 год в Плане финансово-хозяйственной деятельности ГБУ ММЦ «Рубеж» было предусмотрено поступление средств от приносящей доход деятельности (доходы от оказания услуг, осуществляемых на платной основе) в сумме 1 446 000 руб. За 2020 год на лицевой счет поступило доходов  </w:t>
      </w:r>
      <w:r w:rsidRPr="00545385">
        <w:rPr>
          <w:rFonts w:ascii="Times New Roman" w:eastAsia="Times New Roman" w:hAnsi="Times New Roman"/>
          <w:color w:val="000000"/>
          <w:sz w:val="28"/>
          <w:szCs w:val="28"/>
        </w:rPr>
        <w:t>1 407 857,52 рублей,</w:t>
      </w:r>
      <w:r w:rsidRPr="00545385">
        <w:rPr>
          <w:rFonts w:ascii="Times New Roman" w:eastAsia="Times New Roman" w:hAnsi="Times New Roman"/>
          <w:sz w:val="28"/>
          <w:szCs w:val="28"/>
          <w:lang w:eastAsia="ru-RU"/>
        </w:rPr>
        <w:t xml:space="preserve"> что составило  97,36% от плана. </w:t>
      </w:r>
      <w:proofErr w:type="gramStart"/>
      <w:r w:rsidRPr="00545385">
        <w:rPr>
          <w:rFonts w:ascii="Times New Roman" w:eastAsia="Times New Roman" w:hAnsi="Times New Roman"/>
          <w:sz w:val="28"/>
          <w:szCs w:val="28"/>
          <w:lang w:eastAsia="ru-RU"/>
        </w:rPr>
        <w:t xml:space="preserve">План по выплатам (с учетом остатка средств на 01.01.20 в сумме 826 485,94 руб.) на 2020 г. составил 2 116 086,87 руб. В 2020 году за счет средств от приносящей доход деятельности было произведено выплат в сумме </w:t>
      </w:r>
      <w:r w:rsidRPr="00545385">
        <w:rPr>
          <w:rFonts w:ascii="Times New Roman" w:eastAsia="Times New Roman" w:hAnsi="Times New Roman"/>
          <w:color w:val="000000"/>
          <w:sz w:val="28"/>
          <w:szCs w:val="28"/>
        </w:rPr>
        <w:t>1 646 248,15 рубля</w:t>
      </w:r>
      <w:r w:rsidRPr="00545385">
        <w:rPr>
          <w:rFonts w:ascii="Times New Roman" w:eastAsia="Times New Roman" w:hAnsi="Times New Roman"/>
          <w:sz w:val="28"/>
          <w:szCs w:val="28"/>
          <w:lang w:eastAsia="ru-RU"/>
        </w:rPr>
        <w:t xml:space="preserve">, что составило  113,9% от плана и 77,8 % от поступивших средств (с учетом остатка на 01.01.20 г.). </w:t>
      </w:r>
      <w:proofErr w:type="gramEnd"/>
    </w:p>
    <w:p w:rsidR="00545385" w:rsidRPr="00545385" w:rsidRDefault="00545385" w:rsidP="00545385">
      <w:pPr>
        <w:spacing w:after="0" w:line="240" w:lineRule="auto"/>
        <w:ind w:firstLine="709"/>
        <w:jc w:val="both"/>
        <w:rPr>
          <w:rFonts w:ascii="Times New Roman" w:eastAsia="Times New Roman" w:hAnsi="Times New Roman"/>
          <w:sz w:val="28"/>
          <w:szCs w:val="28"/>
          <w:lang w:eastAsia="ru-RU"/>
        </w:rPr>
      </w:pPr>
    </w:p>
    <w:p w:rsidR="00545385" w:rsidRPr="00545385" w:rsidRDefault="00545385" w:rsidP="00545385">
      <w:pPr>
        <w:spacing w:after="0" w:line="240" w:lineRule="auto"/>
        <w:ind w:firstLine="708"/>
        <w:jc w:val="both"/>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w:t>
      </w:r>
      <w:r w:rsidRPr="00545385">
        <w:rPr>
          <w:rFonts w:ascii="Times New Roman" w:eastAsia="Times New Roman" w:hAnsi="Times New Roman"/>
          <w:color w:val="000000"/>
          <w:sz w:val="28"/>
          <w:szCs w:val="28"/>
        </w:rPr>
        <w:t>Согласно соглашению № 1 от 01.04.2020 г. о предоставлении субсидий из бюджета города Москвы ГБУ ММЦ «Рубеж» на иные цели, не связанные с финансовым обеспечением выполнения им государственного задания поступило 129 115,00 рублей. Из них на уплату налога на имущество организаций 129</w:t>
      </w:r>
      <w:r w:rsidRPr="00545385">
        <w:rPr>
          <w:rFonts w:ascii="Times New Roman" w:eastAsia="Times New Roman" w:hAnsi="Times New Roman"/>
          <w:color w:val="000000"/>
          <w:sz w:val="28"/>
          <w:szCs w:val="28"/>
          <w:lang w:val="en-US"/>
        </w:rPr>
        <w:t> </w:t>
      </w:r>
      <w:r w:rsidRPr="00545385">
        <w:rPr>
          <w:rFonts w:ascii="Times New Roman" w:eastAsia="Times New Roman" w:hAnsi="Times New Roman"/>
          <w:color w:val="000000"/>
          <w:sz w:val="28"/>
          <w:szCs w:val="28"/>
        </w:rPr>
        <w:t>115.00 (код субсидии 971080409Г0708500612).</w:t>
      </w:r>
    </w:p>
    <w:p w:rsidR="00545385" w:rsidRPr="00545385" w:rsidRDefault="00545385" w:rsidP="00545385">
      <w:pPr>
        <w:spacing w:after="0"/>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ab/>
      </w:r>
    </w:p>
    <w:p w:rsidR="00545385" w:rsidRPr="00545385" w:rsidRDefault="00545385" w:rsidP="00545385">
      <w:pPr>
        <w:spacing w:after="0"/>
        <w:ind w:firstLine="708"/>
        <w:jc w:val="center"/>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Показатели финансовой отчетности учреждения</w:t>
      </w:r>
    </w:p>
    <w:p w:rsidR="00545385" w:rsidRPr="00545385" w:rsidRDefault="00545385" w:rsidP="00545385">
      <w:pPr>
        <w:spacing w:after="0"/>
        <w:ind w:firstLine="708"/>
        <w:jc w:val="center"/>
        <w:rPr>
          <w:rFonts w:ascii="Times New Roman" w:eastAsia="Times New Roman" w:hAnsi="Times New Roman"/>
          <w:b/>
          <w:sz w:val="28"/>
          <w:szCs w:val="28"/>
          <w:u w:val="single"/>
          <w:lang w:eastAsia="ru-RU"/>
        </w:rPr>
      </w:pPr>
      <w:bookmarkStart w:id="0" w:name="_GoBack"/>
      <w:bookmarkEnd w:id="0"/>
    </w:p>
    <w:p w:rsidR="00545385" w:rsidRPr="00545385" w:rsidRDefault="00545385" w:rsidP="00545385">
      <w:pPr>
        <w:spacing w:after="0"/>
        <w:ind w:firstLine="708"/>
        <w:rPr>
          <w:rFonts w:ascii="Times New Roman" w:eastAsia="Times New Roman" w:hAnsi="Times New Roman"/>
          <w:color w:val="000000"/>
          <w:sz w:val="28"/>
          <w:szCs w:val="28"/>
        </w:rPr>
      </w:pPr>
      <w:r w:rsidRPr="00545385">
        <w:rPr>
          <w:rFonts w:ascii="Times New Roman" w:eastAsia="Times New Roman" w:hAnsi="Times New Roman"/>
          <w:color w:val="000000"/>
          <w:sz w:val="28"/>
          <w:szCs w:val="28"/>
        </w:rPr>
        <w:t>Увеличение основных средств произведено на сумму 315 430,16 рубля</w:t>
      </w:r>
      <w:proofErr w:type="gramStart"/>
      <w:r w:rsidRPr="00545385">
        <w:rPr>
          <w:rFonts w:ascii="Times New Roman" w:eastAsia="Times New Roman" w:hAnsi="Times New Roman"/>
          <w:color w:val="000000"/>
          <w:sz w:val="28"/>
          <w:szCs w:val="28"/>
        </w:rPr>
        <w:t xml:space="preserve"> ,</w:t>
      </w:r>
      <w:proofErr w:type="gramEnd"/>
      <w:r w:rsidRPr="00545385">
        <w:rPr>
          <w:rFonts w:ascii="Times New Roman" w:eastAsia="Times New Roman" w:hAnsi="Times New Roman"/>
          <w:color w:val="000000"/>
          <w:sz w:val="28"/>
          <w:szCs w:val="28"/>
        </w:rPr>
        <w:t xml:space="preserve"> из них, 315 430,16 рублей за счет приобретения по  субсидии на выполнение </w:t>
      </w:r>
      <w:proofErr w:type="spellStart"/>
      <w:r w:rsidRPr="00545385">
        <w:rPr>
          <w:rFonts w:ascii="Times New Roman" w:eastAsia="Times New Roman" w:hAnsi="Times New Roman"/>
          <w:color w:val="000000"/>
          <w:sz w:val="28"/>
          <w:szCs w:val="28"/>
        </w:rPr>
        <w:t>госзадания</w:t>
      </w:r>
      <w:proofErr w:type="spellEnd"/>
      <w:r w:rsidRPr="00545385">
        <w:rPr>
          <w:rFonts w:ascii="Times New Roman" w:eastAsia="Times New Roman" w:hAnsi="Times New Roman"/>
          <w:color w:val="000000"/>
          <w:sz w:val="28"/>
          <w:szCs w:val="28"/>
        </w:rPr>
        <w:t xml:space="preserve">. Уменьшение на сумму 797 157,67 рублей, из них за счет выбытия на </w:t>
      </w:r>
      <w:proofErr w:type="spellStart"/>
      <w:r w:rsidRPr="00545385">
        <w:rPr>
          <w:rFonts w:ascii="Times New Roman" w:eastAsia="Times New Roman" w:hAnsi="Times New Roman"/>
          <w:color w:val="000000"/>
          <w:sz w:val="28"/>
          <w:szCs w:val="28"/>
        </w:rPr>
        <w:t>забалансовый</w:t>
      </w:r>
      <w:proofErr w:type="spellEnd"/>
      <w:r w:rsidRPr="00545385">
        <w:rPr>
          <w:rFonts w:ascii="Times New Roman" w:eastAsia="Times New Roman" w:hAnsi="Times New Roman"/>
          <w:color w:val="000000"/>
          <w:sz w:val="28"/>
          <w:szCs w:val="28"/>
        </w:rPr>
        <w:t xml:space="preserve"> счет стоимостью до 10000,00 рублей в сумме 164 987,60 и списание на основании актов экспертизы технического состояния в сумме 632170,07 рублей.</w:t>
      </w:r>
    </w:p>
    <w:p w:rsidR="00545385" w:rsidRPr="00545385" w:rsidRDefault="00545385" w:rsidP="00545385">
      <w:pPr>
        <w:spacing w:after="0"/>
        <w:ind w:firstLine="708"/>
        <w:rPr>
          <w:rFonts w:ascii="Times New Roman" w:eastAsia="Times New Roman" w:hAnsi="Times New Roman"/>
          <w:color w:val="FF0000"/>
          <w:sz w:val="28"/>
          <w:szCs w:val="28"/>
          <w:lang w:eastAsia="ru-RU"/>
        </w:rPr>
      </w:pPr>
    </w:p>
    <w:p w:rsidR="00545385" w:rsidRPr="00545385" w:rsidRDefault="00545385" w:rsidP="001459F1">
      <w:pPr>
        <w:spacing w:after="0" w:line="240" w:lineRule="auto"/>
        <w:ind w:firstLine="708"/>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Обязательств по судебным решениям и исполнительным документам</w:t>
      </w:r>
    </w:p>
    <w:p w:rsidR="00545385" w:rsidRPr="00545385" w:rsidRDefault="00545385" w:rsidP="001459F1">
      <w:pPr>
        <w:spacing w:after="0" w:line="240" w:lineRule="auto"/>
        <w:ind w:firstLine="708"/>
        <w:rPr>
          <w:rFonts w:ascii="Times New Roman" w:eastAsia="Times New Roman" w:hAnsi="Times New Roman"/>
          <w:b/>
          <w:sz w:val="28"/>
          <w:szCs w:val="28"/>
          <w:lang w:eastAsia="ru-RU"/>
        </w:rPr>
      </w:pPr>
      <w:r w:rsidRPr="00545385">
        <w:rPr>
          <w:rFonts w:ascii="Times New Roman" w:eastAsia="Times New Roman" w:hAnsi="Times New Roman"/>
          <w:b/>
          <w:sz w:val="28"/>
          <w:szCs w:val="28"/>
          <w:lang w:eastAsia="ru-RU"/>
        </w:rPr>
        <w:t>Между ГБУ ММЦ «Рубеж» и ПАО «Московская объединенная электросетевая компания» (о бездоговорном пользовании) в 2020г.</w:t>
      </w:r>
    </w:p>
    <w:p w:rsidR="00545385" w:rsidRPr="00545385" w:rsidRDefault="00545385" w:rsidP="00545385">
      <w:pPr>
        <w:spacing w:after="0"/>
        <w:ind w:firstLine="708"/>
        <w:rPr>
          <w:rFonts w:ascii="Times New Roman" w:eastAsia="Times New Roman" w:hAnsi="Times New Roman"/>
          <w:b/>
          <w:sz w:val="28"/>
          <w:szCs w:val="28"/>
          <w:u w:val="single"/>
          <w:lang w:eastAsia="ru-RU"/>
        </w:rPr>
      </w:pPr>
    </w:p>
    <w:p w:rsidR="00545385" w:rsidRPr="00545385" w:rsidRDefault="00545385" w:rsidP="00545385">
      <w:pPr>
        <w:spacing w:after="0" w:line="240" w:lineRule="auto"/>
        <w:rPr>
          <w:rFonts w:ascii="Times New Roman" w:eastAsia="Times New Roman" w:hAnsi="Times New Roman"/>
          <w:color w:val="000000"/>
          <w:sz w:val="28"/>
          <w:szCs w:val="28"/>
          <w:lang w:eastAsia="ru-RU"/>
        </w:rPr>
      </w:pPr>
      <w:r w:rsidRPr="00545385">
        <w:rPr>
          <w:rFonts w:ascii="Times New Roman" w:eastAsia="Times New Roman" w:hAnsi="Times New Roman"/>
          <w:color w:val="000000"/>
          <w:sz w:val="28"/>
          <w:szCs w:val="28"/>
          <w:lang w:eastAsia="ru-RU"/>
        </w:rPr>
        <w:t>1.</w:t>
      </w:r>
      <w:proofErr w:type="gramStart"/>
      <w:r w:rsidRPr="00545385">
        <w:rPr>
          <w:rFonts w:ascii="Times New Roman" w:eastAsia="Times New Roman" w:hAnsi="Times New Roman"/>
          <w:color w:val="000000"/>
          <w:sz w:val="28"/>
          <w:szCs w:val="28"/>
          <w:lang w:eastAsia="ru-RU"/>
        </w:rPr>
        <w:t>Согласно</w:t>
      </w:r>
      <w:proofErr w:type="gramEnd"/>
      <w:r w:rsidRPr="00545385">
        <w:rPr>
          <w:rFonts w:ascii="Times New Roman" w:eastAsia="Times New Roman" w:hAnsi="Times New Roman"/>
          <w:color w:val="000000"/>
          <w:sz w:val="28"/>
          <w:szCs w:val="28"/>
          <w:lang w:eastAsia="ru-RU"/>
        </w:rPr>
        <w:t xml:space="preserve"> мирового соглашения б/н от 09.09.2019 г. кредиторская задолженность на 01.01.2020 г. в сумме 5 339 198,37 рублей погашена полностью.</w:t>
      </w:r>
    </w:p>
    <w:p w:rsidR="00545385" w:rsidRPr="00545385" w:rsidRDefault="00545385" w:rsidP="00545385">
      <w:pPr>
        <w:tabs>
          <w:tab w:val="center" w:pos="5168"/>
        </w:tabs>
        <w:spacing w:after="0" w:line="240" w:lineRule="auto"/>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 xml:space="preserve"> </w:t>
      </w:r>
    </w:p>
    <w:p w:rsidR="00545385" w:rsidRPr="00545385" w:rsidRDefault="00545385" w:rsidP="00545385">
      <w:pPr>
        <w:tabs>
          <w:tab w:val="center" w:pos="5168"/>
        </w:tabs>
        <w:spacing w:after="0" w:line="240" w:lineRule="auto"/>
        <w:rPr>
          <w:rFonts w:ascii="Times New Roman" w:eastAsia="Times New Roman" w:hAnsi="Times New Roman"/>
          <w:sz w:val="28"/>
          <w:szCs w:val="28"/>
          <w:lang w:eastAsia="ru-RU"/>
        </w:rPr>
      </w:pPr>
    </w:p>
    <w:p w:rsidR="00545385" w:rsidRPr="00545385" w:rsidRDefault="00545385" w:rsidP="00545385">
      <w:pPr>
        <w:tabs>
          <w:tab w:val="center" w:pos="5168"/>
        </w:tabs>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208"/>
        <w:gridCol w:w="5213"/>
      </w:tblGrid>
      <w:tr w:rsidR="00545385" w:rsidRPr="00545385" w:rsidTr="007D5F81">
        <w:tc>
          <w:tcPr>
            <w:tcW w:w="5276" w:type="dxa"/>
            <w:shd w:val="clear" w:color="auto" w:fill="auto"/>
          </w:tcPr>
          <w:p w:rsidR="00545385" w:rsidRPr="00545385" w:rsidRDefault="00545385" w:rsidP="00545385">
            <w:pPr>
              <w:spacing w:after="0" w:line="240" w:lineRule="auto"/>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Директор</w:t>
            </w:r>
          </w:p>
        </w:tc>
        <w:tc>
          <w:tcPr>
            <w:tcW w:w="5276" w:type="dxa"/>
            <w:shd w:val="clear" w:color="auto" w:fill="auto"/>
          </w:tcPr>
          <w:p w:rsidR="00545385" w:rsidRPr="00545385" w:rsidRDefault="00545385" w:rsidP="00545385">
            <w:pPr>
              <w:spacing w:after="0" w:line="240" w:lineRule="auto"/>
              <w:jc w:val="right"/>
              <w:rPr>
                <w:rFonts w:ascii="Times New Roman" w:eastAsia="Times New Roman" w:hAnsi="Times New Roman"/>
                <w:sz w:val="28"/>
                <w:szCs w:val="28"/>
                <w:lang w:eastAsia="ru-RU"/>
              </w:rPr>
            </w:pPr>
            <w:r w:rsidRPr="00545385">
              <w:rPr>
                <w:rFonts w:ascii="Times New Roman" w:eastAsia="Times New Roman" w:hAnsi="Times New Roman"/>
                <w:sz w:val="28"/>
                <w:szCs w:val="28"/>
                <w:lang w:eastAsia="ru-RU"/>
              </w:rPr>
              <w:t>Старостина О.В.</w:t>
            </w:r>
          </w:p>
        </w:tc>
      </w:tr>
    </w:tbl>
    <w:p w:rsidR="00545385" w:rsidRPr="00545385" w:rsidRDefault="00545385" w:rsidP="00545385">
      <w:pPr>
        <w:spacing w:after="0" w:line="240" w:lineRule="auto"/>
        <w:jc w:val="both"/>
        <w:rPr>
          <w:rFonts w:ascii="Times New Roman" w:eastAsia="Times New Roman" w:hAnsi="Times New Roman"/>
          <w:sz w:val="24"/>
          <w:szCs w:val="24"/>
          <w:lang w:eastAsia="ru-RU"/>
        </w:rPr>
      </w:pPr>
    </w:p>
    <w:p w:rsidR="00545385" w:rsidRPr="00545385" w:rsidRDefault="00545385" w:rsidP="00545385">
      <w:pPr>
        <w:spacing w:after="0" w:line="240" w:lineRule="auto"/>
        <w:jc w:val="both"/>
        <w:rPr>
          <w:rFonts w:ascii="Times New Roman" w:eastAsia="Times New Roman" w:hAnsi="Times New Roman"/>
          <w:sz w:val="20"/>
          <w:szCs w:val="20"/>
          <w:lang w:eastAsia="ru-RU"/>
        </w:rPr>
      </w:pPr>
    </w:p>
    <w:sectPr w:rsidR="00545385" w:rsidRPr="00545385" w:rsidSect="00545385">
      <w:type w:val="continuous"/>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3F73"/>
    <w:multiLevelType w:val="hybridMultilevel"/>
    <w:tmpl w:val="A246F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CB4793"/>
    <w:multiLevelType w:val="multilevel"/>
    <w:tmpl w:val="4F0E5048"/>
    <w:lvl w:ilvl="0">
      <w:start w:val="1"/>
      <w:numFmt w:val="decimal"/>
      <w:lvlText w:val="%1."/>
      <w:lvlJc w:val="left"/>
      <w:pPr>
        <w:ind w:left="502"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3133F6"/>
    <w:multiLevelType w:val="hybridMultilevel"/>
    <w:tmpl w:val="56A09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B28ED"/>
    <w:multiLevelType w:val="hybridMultilevel"/>
    <w:tmpl w:val="26DE6056"/>
    <w:lvl w:ilvl="0" w:tplc="5F12BB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1A"/>
    <w:rsid w:val="00002E56"/>
    <w:rsid w:val="00006F94"/>
    <w:rsid w:val="00032962"/>
    <w:rsid w:val="00035B16"/>
    <w:rsid w:val="00042E20"/>
    <w:rsid w:val="00055E6D"/>
    <w:rsid w:val="0006264A"/>
    <w:rsid w:val="0007255F"/>
    <w:rsid w:val="00080314"/>
    <w:rsid w:val="000939F9"/>
    <w:rsid w:val="00095D4A"/>
    <w:rsid w:val="000A0F38"/>
    <w:rsid w:val="000A49A1"/>
    <w:rsid w:val="000E6317"/>
    <w:rsid w:val="001459F1"/>
    <w:rsid w:val="00173FFF"/>
    <w:rsid w:val="001766D2"/>
    <w:rsid w:val="0018257D"/>
    <w:rsid w:val="00195E9E"/>
    <w:rsid w:val="0019624C"/>
    <w:rsid w:val="001B089D"/>
    <w:rsid w:val="001B6ACF"/>
    <w:rsid w:val="001B76A3"/>
    <w:rsid w:val="001D01A2"/>
    <w:rsid w:val="001E6D7B"/>
    <w:rsid w:val="001F37F9"/>
    <w:rsid w:val="0020111C"/>
    <w:rsid w:val="00222200"/>
    <w:rsid w:val="002243CE"/>
    <w:rsid w:val="00231A27"/>
    <w:rsid w:val="0025485B"/>
    <w:rsid w:val="002633E2"/>
    <w:rsid w:val="00297B3A"/>
    <w:rsid w:val="002A1164"/>
    <w:rsid w:val="002A3BD5"/>
    <w:rsid w:val="002F198F"/>
    <w:rsid w:val="002F2811"/>
    <w:rsid w:val="002F50A0"/>
    <w:rsid w:val="003002E5"/>
    <w:rsid w:val="0030712C"/>
    <w:rsid w:val="00316AB6"/>
    <w:rsid w:val="00332DDF"/>
    <w:rsid w:val="00353D2F"/>
    <w:rsid w:val="00357F26"/>
    <w:rsid w:val="003610DC"/>
    <w:rsid w:val="00364F13"/>
    <w:rsid w:val="00383458"/>
    <w:rsid w:val="003E4185"/>
    <w:rsid w:val="003F0927"/>
    <w:rsid w:val="003F2F57"/>
    <w:rsid w:val="00401F63"/>
    <w:rsid w:val="004144CE"/>
    <w:rsid w:val="004748B1"/>
    <w:rsid w:val="00494F15"/>
    <w:rsid w:val="004B31A4"/>
    <w:rsid w:val="004C5B02"/>
    <w:rsid w:val="004E3B68"/>
    <w:rsid w:val="004F56F7"/>
    <w:rsid w:val="005054E1"/>
    <w:rsid w:val="00537FEA"/>
    <w:rsid w:val="00545385"/>
    <w:rsid w:val="00557DE5"/>
    <w:rsid w:val="0056003C"/>
    <w:rsid w:val="005757EA"/>
    <w:rsid w:val="00582FB9"/>
    <w:rsid w:val="005868C2"/>
    <w:rsid w:val="00586F16"/>
    <w:rsid w:val="00593B4B"/>
    <w:rsid w:val="005A0003"/>
    <w:rsid w:val="005A447A"/>
    <w:rsid w:val="005A6548"/>
    <w:rsid w:val="005B454A"/>
    <w:rsid w:val="005B69F1"/>
    <w:rsid w:val="005C5852"/>
    <w:rsid w:val="005C7394"/>
    <w:rsid w:val="005E32FC"/>
    <w:rsid w:val="005F2A3E"/>
    <w:rsid w:val="005F3942"/>
    <w:rsid w:val="00600194"/>
    <w:rsid w:val="0060274E"/>
    <w:rsid w:val="006130B5"/>
    <w:rsid w:val="00626A44"/>
    <w:rsid w:val="00640AE7"/>
    <w:rsid w:val="00661DEB"/>
    <w:rsid w:val="006815FA"/>
    <w:rsid w:val="006871D7"/>
    <w:rsid w:val="006A274D"/>
    <w:rsid w:val="006C6EE1"/>
    <w:rsid w:val="006D0B55"/>
    <w:rsid w:val="006D35B8"/>
    <w:rsid w:val="00707FD2"/>
    <w:rsid w:val="00714E5C"/>
    <w:rsid w:val="0072031A"/>
    <w:rsid w:val="00724909"/>
    <w:rsid w:val="007443A7"/>
    <w:rsid w:val="00750F58"/>
    <w:rsid w:val="00765673"/>
    <w:rsid w:val="007702D0"/>
    <w:rsid w:val="007709A1"/>
    <w:rsid w:val="0079373C"/>
    <w:rsid w:val="007976C4"/>
    <w:rsid w:val="007A2AE3"/>
    <w:rsid w:val="007A77CC"/>
    <w:rsid w:val="007B27E1"/>
    <w:rsid w:val="007D1B71"/>
    <w:rsid w:val="007E3198"/>
    <w:rsid w:val="00844A88"/>
    <w:rsid w:val="00861662"/>
    <w:rsid w:val="00887107"/>
    <w:rsid w:val="008B0ADC"/>
    <w:rsid w:val="008B1793"/>
    <w:rsid w:val="008B6046"/>
    <w:rsid w:val="008C0AE6"/>
    <w:rsid w:val="008D28CB"/>
    <w:rsid w:val="008E07AA"/>
    <w:rsid w:val="008E3EFC"/>
    <w:rsid w:val="008F51BD"/>
    <w:rsid w:val="0091458D"/>
    <w:rsid w:val="00931D0F"/>
    <w:rsid w:val="009347A8"/>
    <w:rsid w:val="00944B1A"/>
    <w:rsid w:val="009451CD"/>
    <w:rsid w:val="00962881"/>
    <w:rsid w:val="00982DD9"/>
    <w:rsid w:val="009879F1"/>
    <w:rsid w:val="009A10C8"/>
    <w:rsid w:val="009A15B3"/>
    <w:rsid w:val="009D36CA"/>
    <w:rsid w:val="009E401C"/>
    <w:rsid w:val="009E5B9A"/>
    <w:rsid w:val="009E7653"/>
    <w:rsid w:val="00A0727F"/>
    <w:rsid w:val="00A13F7E"/>
    <w:rsid w:val="00A20E7C"/>
    <w:rsid w:val="00A21643"/>
    <w:rsid w:val="00A2370D"/>
    <w:rsid w:val="00A46CEB"/>
    <w:rsid w:val="00A62F65"/>
    <w:rsid w:val="00A64AB8"/>
    <w:rsid w:val="00A65F78"/>
    <w:rsid w:val="00AA2761"/>
    <w:rsid w:val="00AA313A"/>
    <w:rsid w:val="00AD1193"/>
    <w:rsid w:val="00AE29B3"/>
    <w:rsid w:val="00B14888"/>
    <w:rsid w:val="00B17FF0"/>
    <w:rsid w:val="00B3786E"/>
    <w:rsid w:val="00B4079A"/>
    <w:rsid w:val="00BA3553"/>
    <w:rsid w:val="00BA422D"/>
    <w:rsid w:val="00BA723E"/>
    <w:rsid w:val="00BB0346"/>
    <w:rsid w:val="00BC1209"/>
    <w:rsid w:val="00BC70DB"/>
    <w:rsid w:val="00BE0F3E"/>
    <w:rsid w:val="00BE5AFB"/>
    <w:rsid w:val="00BF5EEE"/>
    <w:rsid w:val="00C03CB7"/>
    <w:rsid w:val="00C04158"/>
    <w:rsid w:val="00C06645"/>
    <w:rsid w:val="00C21793"/>
    <w:rsid w:val="00C2478C"/>
    <w:rsid w:val="00C24A64"/>
    <w:rsid w:val="00C47D3D"/>
    <w:rsid w:val="00C60A71"/>
    <w:rsid w:val="00C62C53"/>
    <w:rsid w:val="00C63980"/>
    <w:rsid w:val="00C659A3"/>
    <w:rsid w:val="00C71BD2"/>
    <w:rsid w:val="00C72B48"/>
    <w:rsid w:val="00C85677"/>
    <w:rsid w:val="00CA185A"/>
    <w:rsid w:val="00CC12F2"/>
    <w:rsid w:val="00CC2B09"/>
    <w:rsid w:val="00CD6EDE"/>
    <w:rsid w:val="00D577AE"/>
    <w:rsid w:val="00D77014"/>
    <w:rsid w:val="00D956D3"/>
    <w:rsid w:val="00DB0A7F"/>
    <w:rsid w:val="00DC76FF"/>
    <w:rsid w:val="00DE1F1C"/>
    <w:rsid w:val="00DE5505"/>
    <w:rsid w:val="00E022B0"/>
    <w:rsid w:val="00E26265"/>
    <w:rsid w:val="00E3382B"/>
    <w:rsid w:val="00E646D6"/>
    <w:rsid w:val="00E65958"/>
    <w:rsid w:val="00E75CDC"/>
    <w:rsid w:val="00E81D15"/>
    <w:rsid w:val="00EC1361"/>
    <w:rsid w:val="00ED0C49"/>
    <w:rsid w:val="00EF4A62"/>
    <w:rsid w:val="00F30506"/>
    <w:rsid w:val="00F34ED0"/>
    <w:rsid w:val="00F40E87"/>
    <w:rsid w:val="00FB7DFA"/>
    <w:rsid w:val="00FC4877"/>
    <w:rsid w:val="00FD5672"/>
    <w:rsid w:val="00FF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1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2031A"/>
    <w:rPr>
      <w:rFonts w:ascii="Tahoma" w:hAnsi="Tahoma" w:cs="Tahoma"/>
      <w:sz w:val="16"/>
      <w:szCs w:val="16"/>
    </w:rPr>
  </w:style>
  <w:style w:type="character" w:styleId="a5">
    <w:name w:val="Hyperlink"/>
    <w:uiPriority w:val="99"/>
    <w:unhideWhenUsed/>
    <w:rsid w:val="00095D4A"/>
    <w:rPr>
      <w:color w:val="0000FF"/>
      <w:u w:val="single"/>
    </w:rPr>
  </w:style>
  <w:style w:type="table" w:styleId="a6">
    <w:name w:val="Table Grid"/>
    <w:basedOn w:val="a1"/>
    <w:uiPriority w:val="59"/>
    <w:rsid w:val="0077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F2F57"/>
    <w:pPr>
      <w:spacing w:after="160" w:line="259" w:lineRule="auto"/>
      <w:ind w:left="720"/>
      <w:contextualSpacing/>
    </w:pPr>
    <w:rPr>
      <w:rFonts w:asciiTheme="minorHAnsi" w:eastAsiaTheme="minorHAnsi" w:hAnsiTheme="minorHAnsi" w:cstheme="minorBidi"/>
    </w:rPr>
  </w:style>
  <w:style w:type="paragraph" w:styleId="a8">
    <w:name w:val="No Spacing"/>
    <w:uiPriority w:val="1"/>
    <w:qFormat/>
    <w:rsid w:val="008C0AE6"/>
    <w:rPr>
      <w:sz w:val="22"/>
      <w:szCs w:val="22"/>
      <w:lang w:eastAsia="en-US"/>
    </w:rPr>
  </w:style>
  <w:style w:type="table" w:customStyle="1" w:styleId="1">
    <w:name w:val="Сетка таблицы1"/>
    <w:basedOn w:val="a1"/>
    <w:next w:val="a6"/>
    <w:uiPriority w:val="39"/>
    <w:rsid w:val="0054538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1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2031A"/>
    <w:rPr>
      <w:rFonts w:ascii="Tahoma" w:hAnsi="Tahoma" w:cs="Tahoma"/>
      <w:sz w:val="16"/>
      <w:szCs w:val="16"/>
    </w:rPr>
  </w:style>
  <w:style w:type="character" w:styleId="a5">
    <w:name w:val="Hyperlink"/>
    <w:uiPriority w:val="99"/>
    <w:unhideWhenUsed/>
    <w:rsid w:val="00095D4A"/>
    <w:rPr>
      <w:color w:val="0000FF"/>
      <w:u w:val="single"/>
    </w:rPr>
  </w:style>
  <w:style w:type="table" w:styleId="a6">
    <w:name w:val="Table Grid"/>
    <w:basedOn w:val="a1"/>
    <w:uiPriority w:val="59"/>
    <w:rsid w:val="0077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F2F57"/>
    <w:pPr>
      <w:spacing w:after="160" w:line="259" w:lineRule="auto"/>
      <w:ind w:left="720"/>
      <w:contextualSpacing/>
    </w:pPr>
    <w:rPr>
      <w:rFonts w:asciiTheme="minorHAnsi" w:eastAsiaTheme="minorHAnsi" w:hAnsiTheme="minorHAnsi" w:cstheme="minorBidi"/>
    </w:rPr>
  </w:style>
  <w:style w:type="paragraph" w:styleId="a8">
    <w:name w:val="No Spacing"/>
    <w:uiPriority w:val="1"/>
    <w:qFormat/>
    <w:rsid w:val="008C0AE6"/>
    <w:rPr>
      <w:sz w:val="22"/>
      <w:szCs w:val="22"/>
      <w:lang w:eastAsia="en-US"/>
    </w:rPr>
  </w:style>
  <w:style w:type="table" w:customStyle="1" w:styleId="1">
    <w:name w:val="Сетка таблицы1"/>
    <w:basedOn w:val="a1"/>
    <w:next w:val="a6"/>
    <w:uiPriority w:val="39"/>
    <w:rsid w:val="00545385"/>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0653">
      <w:bodyDiv w:val="1"/>
      <w:marLeft w:val="0"/>
      <w:marRight w:val="0"/>
      <w:marTop w:val="0"/>
      <w:marBottom w:val="0"/>
      <w:divBdr>
        <w:top w:val="none" w:sz="0" w:space="0" w:color="auto"/>
        <w:left w:val="none" w:sz="0" w:space="0" w:color="auto"/>
        <w:bottom w:val="none" w:sz="0" w:space="0" w:color="auto"/>
        <w:right w:val="none" w:sz="0" w:space="0" w:color="auto"/>
      </w:divBdr>
    </w:div>
    <w:div w:id="733165007">
      <w:bodyDiv w:val="1"/>
      <w:marLeft w:val="0"/>
      <w:marRight w:val="0"/>
      <w:marTop w:val="0"/>
      <w:marBottom w:val="0"/>
      <w:divBdr>
        <w:top w:val="none" w:sz="0" w:space="0" w:color="auto"/>
        <w:left w:val="none" w:sz="0" w:space="0" w:color="auto"/>
        <w:bottom w:val="none" w:sz="0" w:space="0" w:color="auto"/>
        <w:right w:val="none" w:sz="0" w:space="0" w:color="auto"/>
      </w:divBdr>
    </w:div>
    <w:div w:id="1164860963">
      <w:bodyDiv w:val="1"/>
      <w:marLeft w:val="0"/>
      <w:marRight w:val="0"/>
      <w:marTop w:val="0"/>
      <w:marBottom w:val="0"/>
      <w:divBdr>
        <w:top w:val="none" w:sz="0" w:space="0" w:color="auto"/>
        <w:left w:val="none" w:sz="0" w:space="0" w:color="auto"/>
        <w:bottom w:val="none" w:sz="0" w:space="0" w:color="auto"/>
        <w:right w:val="none" w:sz="0" w:space="0" w:color="auto"/>
      </w:divBdr>
    </w:div>
    <w:div w:id="1206134686">
      <w:bodyDiv w:val="1"/>
      <w:marLeft w:val="0"/>
      <w:marRight w:val="0"/>
      <w:marTop w:val="0"/>
      <w:marBottom w:val="0"/>
      <w:divBdr>
        <w:top w:val="none" w:sz="0" w:space="0" w:color="auto"/>
        <w:left w:val="none" w:sz="0" w:space="0" w:color="auto"/>
        <w:bottom w:val="none" w:sz="0" w:space="0" w:color="auto"/>
        <w:right w:val="none" w:sz="0" w:space="0" w:color="auto"/>
      </w:divBdr>
    </w:div>
    <w:div w:id="1532180779">
      <w:bodyDiv w:val="1"/>
      <w:marLeft w:val="0"/>
      <w:marRight w:val="0"/>
      <w:marTop w:val="0"/>
      <w:marBottom w:val="0"/>
      <w:divBdr>
        <w:top w:val="none" w:sz="0" w:space="0" w:color="auto"/>
        <w:left w:val="none" w:sz="0" w:space="0" w:color="auto"/>
        <w:bottom w:val="none" w:sz="0" w:space="0" w:color="auto"/>
        <w:right w:val="none" w:sz="0" w:space="0" w:color="auto"/>
      </w:divBdr>
    </w:div>
    <w:div w:id="18877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AEBD2-C41A-4D78-B575-268F4E19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Светлана</cp:lastModifiedBy>
  <cp:revision>51</cp:revision>
  <cp:lastPrinted>2021-01-15T12:52:00Z</cp:lastPrinted>
  <dcterms:created xsi:type="dcterms:W3CDTF">2021-01-20T09:11:00Z</dcterms:created>
  <dcterms:modified xsi:type="dcterms:W3CDTF">2021-04-14T13:14:00Z</dcterms:modified>
</cp:coreProperties>
</file>