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0A4C75" w14:textId="77777777" w:rsidR="00AA00D7" w:rsidRDefault="00AA00D7" w:rsidP="00AA00D7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38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C2A4933" w14:textId="77777777" w:rsidR="000A1CF1" w:rsidRPr="000A1CF1" w:rsidRDefault="000A1CF1" w:rsidP="000A1CF1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800000"/>
          <w:sz w:val="32"/>
          <w:szCs w:val="20"/>
          <w:lang w:eastAsia="ru-RU"/>
        </w:rPr>
      </w:pPr>
      <w:r w:rsidRPr="000A1CF1">
        <w:rPr>
          <w:rFonts w:ascii="Times New Roman" w:eastAsia="Times New Roman" w:hAnsi="Times New Roman" w:cs="Times New Roman"/>
          <w:b/>
          <w:color w:val="800000"/>
          <w:sz w:val="32"/>
          <w:szCs w:val="20"/>
          <w:lang w:eastAsia="ru-RU"/>
        </w:rPr>
        <w:t>СОВЕТ   ДЕПУТАТОВ</w:t>
      </w:r>
    </w:p>
    <w:p w14:paraId="6D46EEFC" w14:textId="77777777" w:rsidR="000A1CF1" w:rsidRPr="000A1CF1" w:rsidRDefault="000A1CF1" w:rsidP="000A1CF1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800000"/>
          <w:sz w:val="6"/>
          <w:szCs w:val="6"/>
          <w:lang w:eastAsia="ru-RU"/>
        </w:rPr>
      </w:pPr>
    </w:p>
    <w:p w14:paraId="554B21FF" w14:textId="77777777" w:rsidR="000A1CF1" w:rsidRPr="000A1CF1" w:rsidRDefault="000A1CF1" w:rsidP="000A1CF1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800000"/>
          <w:sz w:val="32"/>
          <w:szCs w:val="20"/>
          <w:lang w:eastAsia="ru-RU"/>
        </w:rPr>
      </w:pPr>
      <w:r w:rsidRPr="000A1CF1">
        <w:rPr>
          <w:rFonts w:ascii="Times New Roman" w:eastAsia="Times New Roman" w:hAnsi="Times New Roman" w:cs="Times New Roman"/>
          <w:b/>
          <w:color w:val="800000"/>
          <w:sz w:val="32"/>
          <w:szCs w:val="20"/>
          <w:lang w:eastAsia="ru-RU"/>
        </w:rPr>
        <w:t>МУНИЦИПАЛЬНОГО   ОКРУГА   КУЗЬМИНКИ</w:t>
      </w:r>
    </w:p>
    <w:p w14:paraId="3E641592" w14:textId="77777777" w:rsidR="000A1CF1" w:rsidRPr="000A1CF1" w:rsidRDefault="000A1CF1" w:rsidP="000A1CF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00000"/>
          <w:sz w:val="32"/>
          <w:szCs w:val="32"/>
          <w:lang w:eastAsia="ru-RU"/>
        </w:rPr>
      </w:pPr>
    </w:p>
    <w:p w14:paraId="209C4507" w14:textId="3CA6CF5B" w:rsidR="000A1CF1" w:rsidRPr="000A1CF1" w:rsidRDefault="000A1CF1" w:rsidP="000A1CF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A1CF1">
        <w:rPr>
          <w:rFonts w:ascii="Times New Roman" w:eastAsia="Times New Roman" w:hAnsi="Times New Roman" w:cs="Times New Roman"/>
          <w:b/>
          <w:color w:val="800000"/>
          <w:sz w:val="32"/>
          <w:szCs w:val="32"/>
          <w:lang w:eastAsia="ru-RU"/>
        </w:rPr>
        <w:t xml:space="preserve">                                       РЕШЕНИЕ                 </w:t>
      </w:r>
    </w:p>
    <w:p w14:paraId="2610DFDB" w14:textId="77777777" w:rsidR="000A1CF1" w:rsidRPr="000A1CF1" w:rsidRDefault="000A1CF1" w:rsidP="000A1CF1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F8BFF1" w14:textId="525A5203" w:rsidR="00AA00D7" w:rsidRPr="000A1CF1" w:rsidRDefault="000A1CF1" w:rsidP="000A1CF1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20.11.2018 года № </w:t>
      </w:r>
      <w:r w:rsidR="00D34581">
        <w:rPr>
          <w:rFonts w:ascii="Times New Roman" w:eastAsia="Times New Roman" w:hAnsi="Times New Roman" w:cs="Times New Roman"/>
          <w:sz w:val="28"/>
          <w:szCs w:val="28"/>
          <w:lang w:eastAsia="ru-RU"/>
        </w:rPr>
        <w:t>11/6</w:t>
      </w:r>
    </w:p>
    <w:p w14:paraId="28E10CEB" w14:textId="77777777" w:rsidR="00AA00D7" w:rsidRDefault="00AA00D7" w:rsidP="00AA00D7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38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E238F85" w14:textId="75F2B94A" w:rsidR="00AA00D7" w:rsidRPr="00AA00D7" w:rsidRDefault="00AA00D7" w:rsidP="00AA00D7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387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A0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Регламента реализации отдельного полномочия города Москвы</w:t>
      </w:r>
      <w:r w:rsidRPr="00AA00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A0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r w:rsidRPr="00AA00D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согласованию установки ограждающих устройств на придомовых территориях многоквартирных домов</w:t>
      </w:r>
    </w:p>
    <w:p w14:paraId="5545A786" w14:textId="77777777" w:rsidR="00AA00D7" w:rsidRPr="00AA00D7" w:rsidRDefault="00AA00D7" w:rsidP="00AA00D7">
      <w:pPr>
        <w:autoSpaceDE w:val="0"/>
        <w:autoSpaceDN w:val="0"/>
        <w:adjustRightInd w:val="0"/>
        <w:spacing w:after="0" w:line="240" w:lineRule="auto"/>
        <w:ind w:right="544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C38A116" w14:textId="77777777" w:rsidR="00AA00D7" w:rsidRPr="00AA00D7" w:rsidRDefault="00AA00D7" w:rsidP="00AA00D7">
      <w:pPr>
        <w:tabs>
          <w:tab w:val="left" w:pos="4680"/>
        </w:tabs>
        <w:spacing w:after="0" w:line="240" w:lineRule="auto"/>
        <w:ind w:right="46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88A7ED" w14:textId="0039A042" w:rsidR="00AA00D7" w:rsidRPr="00AA00D7" w:rsidRDefault="00AA00D7" w:rsidP="00AA00D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A00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пунктом 5 части 2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Москвы», частью 2 статьи 8 Закона города Москвы от 14 июля 2004 года № 50 «О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(государственными полномочиями)», постановлением Правительства Москвы от 2 июля 2013 года № 428-ПП «О Порядке установки ограждений на придомовых территориях в городе Москве» </w:t>
      </w:r>
      <w:r w:rsidRPr="00AA00D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Совет депутатов муниципального округа </w:t>
      </w:r>
      <w:r w:rsidRPr="00AA00D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Кузьминки</w:t>
      </w:r>
      <w:r w:rsidRPr="00AA00D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решил:</w:t>
      </w:r>
    </w:p>
    <w:p w14:paraId="3C9F0E55" w14:textId="77777777" w:rsidR="00AA00D7" w:rsidRPr="00AA00D7" w:rsidRDefault="00AA00D7" w:rsidP="00AA00D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00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Утвердить Регламент </w:t>
      </w:r>
      <w:r w:rsidRPr="00AA00D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реализации отдельного полномочия города Москвы по </w:t>
      </w:r>
      <w:r w:rsidRPr="00AA00D7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согласованию </w:t>
      </w:r>
      <w:r w:rsidRPr="00AA00D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установки ограждающих устройств на придомовых территориях многоквартирных домов</w:t>
      </w:r>
      <w:r w:rsidRPr="00AA00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(приложение). </w:t>
      </w:r>
    </w:p>
    <w:p w14:paraId="3CF5A78C" w14:textId="6766CBEB" w:rsidR="00AA00D7" w:rsidRPr="00AA00D7" w:rsidRDefault="00AA00D7" w:rsidP="00AA00D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00D7">
        <w:rPr>
          <w:rFonts w:ascii="Times New Roman" w:eastAsia="Calibri" w:hAnsi="Times New Roman" w:cs="Times New Roman"/>
          <w:sz w:val="28"/>
          <w:szCs w:val="28"/>
          <w:lang w:eastAsia="ru-RU"/>
        </w:rPr>
        <w:t>2. Направить настоящее решение в Департамент территориальных органов исполнительной власти города Москвы</w:t>
      </w:r>
      <w:r w:rsidR="000A1C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префектуру Юго-Восточного административного округа города Москвы и </w:t>
      </w:r>
      <w:r w:rsidRPr="00AA00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управу района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Кузьминки </w:t>
      </w:r>
      <w:r w:rsidRPr="00AA00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города</w:t>
      </w:r>
      <w:proofErr w:type="gramEnd"/>
      <w:r w:rsidRPr="00AA00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Москвы.</w:t>
      </w:r>
    </w:p>
    <w:p w14:paraId="74EC2482" w14:textId="47BC0342" w:rsidR="00AA00D7" w:rsidRPr="00AA00D7" w:rsidRDefault="00AA00D7" w:rsidP="00AA00D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00D7">
        <w:rPr>
          <w:rFonts w:ascii="Times New Roman" w:eastAsia="Calibri" w:hAnsi="Times New Roman" w:cs="Times New Roman"/>
          <w:sz w:val="28"/>
          <w:szCs w:val="28"/>
          <w:lang w:eastAsia="ru-RU"/>
        </w:rPr>
        <w:t>3. Настоящее решение вступает в силу со дня его официального опубликования в бюллетене «Московский муниципальный вестник».</w:t>
      </w:r>
    </w:p>
    <w:p w14:paraId="2241981F" w14:textId="7E61DBBA" w:rsidR="00AA00D7" w:rsidRPr="00AA00D7" w:rsidRDefault="00AA00D7" w:rsidP="00AA00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4</w:t>
      </w:r>
      <w:r w:rsidRPr="00AA0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Контроль за исполнением настоящего решения возложить на главу муниципального округа Кузьминки </w:t>
      </w:r>
      <w:r w:rsidRPr="00AA00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Калабекова Алана Лазаревича.</w:t>
      </w:r>
    </w:p>
    <w:p w14:paraId="4975B1B5" w14:textId="77777777" w:rsidR="00AA00D7" w:rsidRPr="00AA00D7" w:rsidRDefault="00AA00D7" w:rsidP="00AA00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32F3B6E" w14:textId="77777777" w:rsidR="00AA00D7" w:rsidRPr="00AA00D7" w:rsidRDefault="00AA00D7" w:rsidP="00AA00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607BA2A" w14:textId="77777777" w:rsidR="00AA00D7" w:rsidRPr="00AA00D7" w:rsidRDefault="00AA00D7" w:rsidP="00AA00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00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муниципального </w:t>
      </w:r>
    </w:p>
    <w:p w14:paraId="717D9082" w14:textId="77777777" w:rsidR="00AA00D7" w:rsidRPr="00AA00D7" w:rsidRDefault="00AA00D7" w:rsidP="00AA00D7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00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округа Кузьминки                                                                А.Л. </w:t>
      </w:r>
      <w:proofErr w:type="spellStart"/>
      <w:r w:rsidRPr="00AA00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Калабеков</w:t>
      </w:r>
      <w:proofErr w:type="spellEnd"/>
    </w:p>
    <w:p w14:paraId="4F9FADCC" w14:textId="7007C3B7" w:rsidR="00AA00D7" w:rsidRPr="00AA00D7" w:rsidRDefault="00AA00D7" w:rsidP="00AA00D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235E5E1" w14:textId="77777777" w:rsidR="00AA00D7" w:rsidRPr="00AA00D7" w:rsidRDefault="00AA00D7" w:rsidP="00AA00D7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0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14:paraId="18C0D78F" w14:textId="459EAA6E" w:rsidR="00AA00D7" w:rsidRPr="00AA00D7" w:rsidRDefault="00AA00D7" w:rsidP="00AA00D7">
      <w:pPr>
        <w:spacing w:after="0" w:line="240" w:lineRule="auto"/>
        <w:ind w:left="595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депутатов муниципального округа </w:t>
      </w:r>
      <w:r w:rsidR="000A1CF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Кузьминки</w:t>
      </w:r>
    </w:p>
    <w:p w14:paraId="26D7D7B0" w14:textId="77777777" w:rsidR="00D34581" w:rsidRDefault="00AA00D7" w:rsidP="000A1CF1">
      <w:pPr>
        <w:spacing w:after="0" w:line="240" w:lineRule="auto"/>
        <w:ind w:left="595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A0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  </w:t>
      </w:r>
      <w:r w:rsidR="00D3458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proofErr w:type="gramEnd"/>
      <w:r w:rsidR="00D34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</w:t>
      </w:r>
      <w:r w:rsidRPr="00AA00D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34581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AA0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</w:p>
    <w:p w14:paraId="42474855" w14:textId="0D2AA785" w:rsidR="00AA00D7" w:rsidRPr="00AA00D7" w:rsidRDefault="00AA00D7" w:rsidP="000A1CF1">
      <w:pPr>
        <w:spacing w:after="0" w:line="240" w:lineRule="auto"/>
        <w:ind w:left="595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D34581">
        <w:rPr>
          <w:rFonts w:ascii="Times New Roman" w:eastAsia="Times New Roman" w:hAnsi="Times New Roman" w:cs="Times New Roman"/>
          <w:sz w:val="28"/>
          <w:szCs w:val="28"/>
          <w:lang w:eastAsia="ru-RU"/>
        </w:rPr>
        <w:t>11/6</w:t>
      </w:r>
      <w:bookmarkStart w:id="0" w:name="_GoBack"/>
      <w:bookmarkEnd w:id="0"/>
    </w:p>
    <w:p w14:paraId="43AECB28" w14:textId="77777777" w:rsidR="00AA00D7" w:rsidRPr="00AA00D7" w:rsidRDefault="00AA00D7" w:rsidP="00AA00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B4950D" w14:textId="77777777" w:rsidR="00AA00D7" w:rsidRPr="00AA00D7" w:rsidRDefault="00AA00D7" w:rsidP="00AA00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A00D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Регламент</w:t>
      </w:r>
    </w:p>
    <w:p w14:paraId="61C6CD31" w14:textId="77777777" w:rsidR="00AA00D7" w:rsidRPr="00AA00D7" w:rsidRDefault="00AA00D7" w:rsidP="00AA00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A00D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реализации отдельных полномочий города Москвы по </w:t>
      </w:r>
      <w:r w:rsidRPr="00AA00D7">
        <w:rPr>
          <w:rFonts w:ascii="Times New Roman" w:eastAsia="Calibri" w:hAnsi="Times New Roman" w:cs="Times New Roman"/>
          <w:b/>
          <w:sz w:val="28"/>
          <w:szCs w:val="28"/>
        </w:rPr>
        <w:t xml:space="preserve">согласованию </w:t>
      </w:r>
      <w:r w:rsidRPr="00AA00D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установки ограждающих устройств на придомовых территориях многоквартирных домов</w:t>
      </w:r>
    </w:p>
    <w:p w14:paraId="22BAB6DB" w14:textId="77777777" w:rsidR="00AA00D7" w:rsidRPr="00AA00D7" w:rsidRDefault="00AA00D7" w:rsidP="00AA00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7005B22B" w14:textId="27DF02EF" w:rsidR="00AA00D7" w:rsidRPr="00AA00D7" w:rsidRDefault="00AA00D7" w:rsidP="00AA00D7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00D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1. Настоящий Регламент определяет порядок </w:t>
      </w:r>
      <w:r w:rsidRPr="00AA00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реализации </w:t>
      </w:r>
      <w:r w:rsidRPr="00AA00D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Советом депутатов муниципального округа </w:t>
      </w:r>
      <w:r w:rsidR="000A1CF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Кузьминки</w:t>
      </w:r>
      <w:r w:rsidRPr="00AA00D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(далее – Совет депутатов) </w:t>
      </w:r>
      <w:r w:rsidRPr="00AA00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отдельного полномочия города Москвы по </w:t>
      </w:r>
      <w:r w:rsidRPr="00AA00D7">
        <w:rPr>
          <w:rFonts w:ascii="Times New Roman" w:eastAsia="Calibri" w:hAnsi="Times New Roman" w:cs="Times New Roman"/>
          <w:sz w:val="28"/>
          <w:szCs w:val="28"/>
        </w:rPr>
        <w:t xml:space="preserve">согласованию </w:t>
      </w:r>
      <w:r w:rsidRPr="00AA00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установки ограждающих устройств на придомовых территориях многоквартирных домов </w:t>
      </w:r>
      <w:r w:rsidRPr="00AA00D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(далее – переданное полномочие или установка ограждающих устройств)</w:t>
      </w:r>
      <w:r w:rsidRPr="00AA00D7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59107D2" w14:textId="3DB207AD" w:rsidR="00AA00D7" w:rsidRPr="00AA00D7" w:rsidRDefault="000A1CF1" w:rsidP="00AA00D7">
      <w:pPr>
        <w:pStyle w:val="a6"/>
        <w:shd w:val="clear" w:color="auto" w:fill="FFFFFF"/>
        <w:spacing w:after="0"/>
        <w:jc w:val="both"/>
        <w:rPr>
          <w:color w:val="auto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AA00D7" w:rsidRPr="00AA00D7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AA00D7" w:rsidRPr="00AA00D7">
        <w:rPr>
          <w:rFonts w:ascii="Times New Roman" w:eastAsia="Calibri" w:hAnsi="Times New Roman" w:cs="Times New Roman"/>
          <w:bCs/>
          <w:sz w:val="28"/>
          <w:szCs w:val="28"/>
        </w:rPr>
        <w:t xml:space="preserve">Организацию работы по реализации Советом депутатов переданного полномочия осуществляет глава муниципального округа </w:t>
      </w:r>
      <w:r w:rsidR="00AA00D7">
        <w:rPr>
          <w:rFonts w:ascii="Times New Roman" w:eastAsia="Calibri" w:hAnsi="Times New Roman" w:cs="Times New Roman"/>
          <w:bCs/>
          <w:sz w:val="28"/>
          <w:szCs w:val="28"/>
        </w:rPr>
        <w:t>Кузьминки</w:t>
      </w:r>
      <w:r w:rsidR="00AA00D7" w:rsidRPr="00AA00D7">
        <w:rPr>
          <w:rFonts w:ascii="Times New Roman" w:eastAsia="Calibri" w:hAnsi="Times New Roman" w:cs="Times New Roman"/>
          <w:bCs/>
          <w:sz w:val="28"/>
          <w:szCs w:val="28"/>
        </w:rPr>
        <w:t xml:space="preserve"> и комиссия Совета депутатов</w:t>
      </w:r>
      <w:r w:rsidR="00AA00D7" w:rsidRPr="00C627FD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по </w:t>
      </w:r>
      <w:r w:rsidR="00AA00D7" w:rsidRPr="00C627FD">
        <w:rPr>
          <w:rFonts w:ascii="Times New Roman" w:hAnsi="Times New Roman" w:cs="Times New Roman"/>
          <w:color w:val="auto"/>
          <w:sz w:val="28"/>
          <w:szCs w:val="28"/>
        </w:rPr>
        <w:t>содержанию жилищного фонда, благоустройству и землепользованию</w:t>
      </w:r>
      <w:r w:rsidR="00AA00D7" w:rsidRPr="00AA00D7">
        <w:rPr>
          <w:rFonts w:ascii="Times New Roman" w:eastAsia="Calibri" w:hAnsi="Times New Roman" w:cs="Times New Roman"/>
          <w:bCs/>
          <w:sz w:val="28"/>
          <w:szCs w:val="28"/>
        </w:rPr>
        <w:t xml:space="preserve"> (далее – профильная комиссия).</w:t>
      </w:r>
    </w:p>
    <w:p w14:paraId="47E5C1DB" w14:textId="71DD46AB" w:rsidR="00AA00D7" w:rsidRPr="00AA00D7" w:rsidRDefault="000A1CF1" w:rsidP="000A1CF1">
      <w:pPr>
        <w:pStyle w:val="3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6"/>
          <w:lang w:eastAsia="ru-RU"/>
        </w:rPr>
      </w:pP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ru-RU"/>
        </w:rPr>
        <w:t xml:space="preserve">         </w:t>
      </w:r>
      <w:r w:rsidR="00AA00D7" w:rsidRPr="00AA00D7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ru-RU"/>
        </w:rPr>
        <w:t>3. Началом осуществления Советом депутатов переданного полномочия</w:t>
      </w:r>
      <w:r w:rsidR="00AA00D7" w:rsidRPr="00AA00D7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AA00D7" w:rsidRPr="00AA00D7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ru-RU"/>
        </w:rPr>
        <w:t>является поступление в Совет депутатов</w:t>
      </w:r>
      <w:r w:rsidR="00AA00D7" w:rsidRPr="00AA00D7">
        <w:rPr>
          <w:rFonts w:ascii="Times New Roman" w:eastAsia="Calibri" w:hAnsi="Times New Roman" w:cs="Times New Roman"/>
          <w:bCs/>
          <w:color w:val="auto"/>
          <w:sz w:val="28"/>
          <w:szCs w:val="28"/>
        </w:rPr>
        <w:t xml:space="preserve"> обращения лица, </w:t>
      </w:r>
      <w:r w:rsidRPr="000A1CF1">
        <w:rPr>
          <w:rFonts w:ascii="Times New Roman" w:eastAsia="Times New Roman" w:hAnsi="Times New Roman" w:cs="Times New Roman"/>
          <w:bCs/>
          <w:color w:val="auto"/>
          <w:sz w:val="28"/>
          <w:szCs w:val="26"/>
          <w:lang w:eastAsia="ru-RU"/>
        </w:rPr>
        <w:t>уполномоченного на представление интересов собственников помещений в многоквартирном доме по вопросам, связанным с установкой ограждающих устройств и их демонтажем (далее – уполномоченное лицо) и решения общего собрания собственников помещений в многоквартирном доме или сформированные на бумажном носителе результаты опроса среди собственников помещений в многоквартирном доме, проведенного в рамках реализации пилотного проекта «Электронный дом» (далее – результаты опроса), с приложением проекта размещения ограждающего устройства, в котором указывается место размещения, тип, размер, внешний вид ограждающего устройства (далее – обращение).</w:t>
      </w:r>
    </w:p>
    <w:p w14:paraId="544ABBBC" w14:textId="77777777" w:rsidR="00AA00D7" w:rsidRPr="00AA00D7" w:rsidRDefault="00AA00D7" w:rsidP="00AA00D7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A00D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4. Обращение подлежит регистрации в день его поступления в Совет депутатов, и не позднее следующего дня после поступления направляется депутатам Совета депутатов и в профильную комиссию.</w:t>
      </w:r>
    </w:p>
    <w:p w14:paraId="5210F895" w14:textId="77777777" w:rsidR="00AA00D7" w:rsidRPr="00AA00D7" w:rsidRDefault="00AA00D7" w:rsidP="00AA00D7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00D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5. Профильная комиссия обеспечивает рассмотрение обращения на заседании комиссии и подготовку проекта решения Совета </w:t>
      </w:r>
      <w:r w:rsidRPr="00AA00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депутатов о </w:t>
      </w:r>
      <w:r w:rsidRPr="00AA00D7">
        <w:rPr>
          <w:rFonts w:ascii="Times New Roman" w:eastAsia="Calibri" w:hAnsi="Times New Roman" w:cs="Times New Roman"/>
          <w:bCs/>
          <w:sz w:val="28"/>
          <w:szCs w:val="28"/>
        </w:rPr>
        <w:t xml:space="preserve">согласовании или об отказе в согласовании </w:t>
      </w:r>
      <w:r w:rsidRPr="00AA00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установки ограждающих устройств </w:t>
      </w:r>
      <w:r w:rsidRPr="00AA00D7">
        <w:rPr>
          <w:rFonts w:ascii="Times New Roman" w:eastAsia="Calibri" w:hAnsi="Times New Roman" w:cs="Times New Roman"/>
          <w:bCs/>
          <w:sz w:val="28"/>
          <w:szCs w:val="28"/>
        </w:rPr>
        <w:t>(далее – проект решения)</w:t>
      </w:r>
      <w:r w:rsidRPr="00AA00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14:paraId="701D4B6F" w14:textId="6618DF35" w:rsidR="00AA00D7" w:rsidRPr="00AA00D7" w:rsidRDefault="00AA00D7" w:rsidP="00AA00D7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A00D7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AA00D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Решение общего собрания</w:t>
      </w:r>
      <w:r w:rsidR="000A1CF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или</w:t>
      </w:r>
      <w:r w:rsidRPr="00AA00D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0A1CF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результаты опроса </w:t>
      </w:r>
      <w:r w:rsidRPr="00AA00D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 проект решения рассматривается на очередном заседании Совета депутатов.</w:t>
      </w:r>
      <w:r w:rsidRPr="00AA00D7">
        <w:rPr>
          <w:rFonts w:ascii="Times New Roman" w:eastAsia="Calibri" w:hAnsi="Times New Roman" w:cs="Times New Roman"/>
          <w:bCs/>
          <w:lang w:eastAsia="ru-RU"/>
        </w:rPr>
        <w:t xml:space="preserve"> </w:t>
      </w:r>
      <w:r w:rsidRPr="00AA00D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</w:t>
      </w:r>
      <w:r w:rsidRPr="00AA00D7">
        <w:rPr>
          <w:rFonts w:ascii="Times New Roman" w:eastAsia="Calibri" w:hAnsi="Times New Roman" w:cs="Times New Roman"/>
          <w:bCs/>
          <w:lang w:eastAsia="ru-RU"/>
        </w:rPr>
        <w:t xml:space="preserve"> </w:t>
      </w:r>
      <w:r w:rsidRPr="00AA00D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случае если в течение 30 дней со дня поступления обращения не запланировано проведение очередного заседания Совета депутатов, созывается внеочередное заседание в порядке, установленном Регламентом Совета депутатов.</w:t>
      </w:r>
    </w:p>
    <w:p w14:paraId="2EE3E354" w14:textId="6337DF06" w:rsidR="00AA00D7" w:rsidRPr="00AA00D7" w:rsidRDefault="00AA00D7" w:rsidP="00AA00D7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A00D7">
        <w:rPr>
          <w:rFonts w:ascii="Times New Roman" w:eastAsia="Calibri" w:hAnsi="Times New Roman" w:cs="Times New Roman"/>
          <w:bCs/>
          <w:sz w:val="28"/>
          <w:lang w:eastAsia="ru-RU"/>
        </w:rPr>
        <w:lastRenderedPageBreak/>
        <w:t xml:space="preserve">7. Информация </w:t>
      </w:r>
      <w:r w:rsidRPr="00AA00D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 дате, времени и месте проведения заседания Совета депутатов</w:t>
      </w:r>
      <w:r w:rsidRPr="00AA00D7">
        <w:rPr>
          <w:rFonts w:ascii="Times New Roman" w:eastAsia="Calibri" w:hAnsi="Times New Roman" w:cs="Times New Roman"/>
          <w:bCs/>
          <w:sz w:val="28"/>
          <w:lang w:eastAsia="ru-RU"/>
        </w:rPr>
        <w:t>, на котором будет рассматриваться обращение и проект решения</w:t>
      </w:r>
      <w:r w:rsidRPr="00AA00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AA00D7">
        <w:rPr>
          <w:rFonts w:ascii="Times New Roman" w:eastAsia="Calibri" w:hAnsi="Times New Roman" w:cs="Times New Roman"/>
          <w:bCs/>
          <w:sz w:val="28"/>
          <w:lang w:eastAsia="ru-RU"/>
        </w:rPr>
        <w:t xml:space="preserve">направляется </w:t>
      </w:r>
      <w:r w:rsidRPr="00AA00D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уполномоченному лицу,</w:t>
      </w:r>
      <w:r w:rsidRPr="00AA00D7">
        <w:rPr>
          <w:rFonts w:ascii="Times New Roman" w:eastAsia="Calibri" w:hAnsi="Times New Roman" w:cs="Times New Roman"/>
          <w:bCs/>
          <w:sz w:val="28"/>
          <w:lang w:eastAsia="ru-RU"/>
        </w:rPr>
        <w:t xml:space="preserve"> </w:t>
      </w:r>
      <w:r w:rsidRPr="00AA00D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 управу района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Кузьминки</w:t>
      </w:r>
      <w:r w:rsidRPr="00AA00D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города Москвы (далее – управа района) и размещается на официальном сайте муниципального округа  в информационно-телекоммуникационной сети «Интернет» не позднее</w:t>
      </w:r>
      <w:r w:rsidR="000A1CF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</w:t>
      </w:r>
      <w:r w:rsidRPr="00AA00D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чем за 3 дня до дня заседания. </w:t>
      </w:r>
    </w:p>
    <w:p w14:paraId="7794C6AF" w14:textId="77777777" w:rsidR="00AA00D7" w:rsidRPr="00AA00D7" w:rsidRDefault="00AA00D7" w:rsidP="00AA00D7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A00D7">
        <w:rPr>
          <w:rFonts w:ascii="Times New Roman" w:eastAsia="Calibri" w:hAnsi="Times New Roman" w:cs="Times New Roman"/>
          <w:sz w:val="28"/>
          <w:szCs w:val="28"/>
          <w:lang w:eastAsia="ru-RU"/>
        </w:rPr>
        <w:t>8. Р</w:t>
      </w:r>
      <w:r w:rsidRPr="00AA00D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ешение Совета </w:t>
      </w:r>
      <w:r w:rsidRPr="00AA00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депутатов о </w:t>
      </w:r>
      <w:r w:rsidRPr="00AA00D7">
        <w:rPr>
          <w:rFonts w:ascii="Times New Roman" w:eastAsia="Calibri" w:hAnsi="Times New Roman" w:cs="Times New Roman"/>
          <w:bCs/>
          <w:sz w:val="28"/>
          <w:szCs w:val="28"/>
        </w:rPr>
        <w:t xml:space="preserve">согласовании или об отказе в согласовании </w:t>
      </w:r>
      <w:r w:rsidRPr="00AA00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установки ограждающих устройств считается принятым, если в </w:t>
      </w:r>
      <w:r w:rsidRPr="00AA00D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результате открытого голосования за него проголосовало более половины от установленной численности Совета депутатов.</w:t>
      </w:r>
    </w:p>
    <w:p w14:paraId="2197181E" w14:textId="77777777" w:rsidR="00AA00D7" w:rsidRPr="00AA00D7" w:rsidRDefault="00AA00D7" w:rsidP="00AA00D7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A00D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9. В решении Совета депутатов об отказе в согласовании </w:t>
      </w:r>
      <w:r w:rsidRPr="00AA00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установки ограждающих устройств </w:t>
      </w:r>
      <w:r w:rsidRPr="00AA00D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указываются основания такого отказа </w:t>
      </w:r>
      <w:r w:rsidRPr="00AA00D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>в соответствии с пунктом 9 приложения к постановлению Правительства Москвы от 2 июля 2013 года № 428-ПП «О Порядке установки ограждений на придомовых территориях в городе Москве».</w:t>
      </w:r>
    </w:p>
    <w:p w14:paraId="3C850A25" w14:textId="7173E329" w:rsidR="00AA00D7" w:rsidRPr="00AA00D7" w:rsidRDefault="00AA00D7" w:rsidP="00AA00D7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A00D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10. </w:t>
      </w:r>
      <w:r w:rsidRPr="00AA00D7">
        <w:rPr>
          <w:rFonts w:ascii="Times New Roman" w:eastAsia="Calibri" w:hAnsi="Times New Roman" w:cs="Times New Roman"/>
          <w:bCs/>
          <w:sz w:val="28"/>
          <w:szCs w:val="28"/>
        </w:rPr>
        <w:t xml:space="preserve">Решение Совета депутатов о согласовании или об отказе в согласовании </w:t>
      </w:r>
      <w:r w:rsidRPr="00AA00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установки ограждающих устройств </w:t>
      </w:r>
      <w:r w:rsidRPr="00AA00D7">
        <w:rPr>
          <w:rFonts w:ascii="Times New Roman" w:eastAsia="Calibri" w:hAnsi="Times New Roman" w:cs="Times New Roman"/>
          <w:bCs/>
          <w:sz w:val="28"/>
          <w:szCs w:val="28"/>
        </w:rPr>
        <w:t xml:space="preserve">направляется </w:t>
      </w:r>
      <w:r w:rsidRPr="00AA00D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уполномоченному лицу, </w:t>
      </w:r>
      <w:r w:rsidRPr="00AA00D7">
        <w:rPr>
          <w:rFonts w:ascii="Times New Roman" w:eastAsia="Calibri" w:hAnsi="Times New Roman" w:cs="Times New Roman"/>
          <w:bCs/>
          <w:sz w:val="28"/>
          <w:szCs w:val="28"/>
        </w:rPr>
        <w:t xml:space="preserve">в Департамент территориальных органов исполнительной власти города Москвы и управу района </w:t>
      </w:r>
      <w:r w:rsidRPr="00AA00D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не позднее 3 рабочих дней со дня его принятия</w:t>
      </w:r>
      <w:r w:rsidRPr="00AA00D7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56E2FFB6" w14:textId="11964AA7" w:rsidR="00AA00D7" w:rsidRPr="00AA00D7" w:rsidRDefault="00AA00D7" w:rsidP="00AA00D7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A00D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Указанное решение подлежит также опубликованию в бюллетене «Московский муниципальный вестник» и размещению на официальном сайте муниципального округа </w:t>
      </w:r>
      <w:hyperlink r:id="rId7" w:history="1">
        <w:r w:rsidR="000A1CF1" w:rsidRPr="00291146">
          <w:rPr>
            <w:rStyle w:val="a7"/>
            <w:rFonts w:ascii="Times New Roman" w:eastAsia="Calibri" w:hAnsi="Times New Roman" w:cs="Times New Roman"/>
            <w:bCs/>
            <w:sz w:val="28"/>
            <w:szCs w:val="28"/>
            <w:lang w:val="en-US" w:eastAsia="ru-RU"/>
          </w:rPr>
          <w:t>www</w:t>
        </w:r>
        <w:r w:rsidR="000A1CF1" w:rsidRPr="00291146">
          <w:rPr>
            <w:rStyle w:val="a7"/>
            <w:rFonts w:ascii="Times New Roman" w:eastAsia="Calibri" w:hAnsi="Times New Roman" w:cs="Times New Roman"/>
            <w:bCs/>
            <w:sz w:val="28"/>
            <w:szCs w:val="28"/>
            <w:lang w:eastAsia="ru-RU"/>
          </w:rPr>
          <w:t>.</w:t>
        </w:r>
        <w:r w:rsidR="000A1CF1" w:rsidRPr="00291146">
          <w:rPr>
            <w:rStyle w:val="a7"/>
            <w:rFonts w:ascii="Times New Roman" w:eastAsia="Calibri" w:hAnsi="Times New Roman" w:cs="Times New Roman"/>
            <w:bCs/>
            <w:sz w:val="28"/>
            <w:szCs w:val="28"/>
            <w:lang w:val="en-US" w:eastAsia="ru-RU"/>
          </w:rPr>
          <w:t>m</w:t>
        </w:r>
        <w:r w:rsidR="000A1CF1" w:rsidRPr="00291146">
          <w:rPr>
            <w:rStyle w:val="a7"/>
            <w:rFonts w:ascii="Times New Roman" w:eastAsia="Calibri" w:hAnsi="Times New Roman" w:cs="Times New Roman"/>
            <w:bCs/>
            <w:sz w:val="28"/>
            <w:szCs w:val="28"/>
            <w:lang w:eastAsia="ru-RU"/>
          </w:rPr>
          <w:t>-</w:t>
        </w:r>
        <w:proofErr w:type="spellStart"/>
        <w:r w:rsidR="000A1CF1" w:rsidRPr="00291146">
          <w:rPr>
            <w:rStyle w:val="a7"/>
            <w:rFonts w:ascii="Times New Roman" w:eastAsia="Calibri" w:hAnsi="Times New Roman" w:cs="Times New Roman"/>
            <w:bCs/>
            <w:sz w:val="28"/>
            <w:szCs w:val="28"/>
            <w:lang w:val="en-US" w:eastAsia="ru-RU"/>
          </w:rPr>
          <w:t>kuzminki</w:t>
        </w:r>
        <w:proofErr w:type="spellEnd"/>
        <w:r w:rsidR="000A1CF1" w:rsidRPr="00291146">
          <w:rPr>
            <w:rStyle w:val="a7"/>
            <w:rFonts w:ascii="Times New Roman" w:eastAsia="Calibri" w:hAnsi="Times New Roman" w:cs="Times New Roman"/>
            <w:bCs/>
            <w:sz w:val="28"/>
            <w:szCs w:val="28"/>
            <w:lang w:eastAsia="ru-RU"/>
          </w:rPr>
          <w:t>.</w:t>
        </w:r>
        <w:proofErr w:type="spellStart"/>
        <w:r w:rsidR="000A1CF1" w:rsidRPr="00291146">
          <w:rPr>
            <w:rStyle w:val="a7"/>
            <w:rFonts w:ascii="Times New Roman" w:eastAsia="Calibri" w:hAnsi="Times New Roman" w:cs="Times New Roman"/>
            <w:bCs/>
            <w:sz w:val="28"/>
            <w:szCs w:val="28"/>
            <w:lang w:val="en-US" w:eastAsia="ru-RU"/>
          </w:rPr>
          <w:t>ru</w:t>
        </w:r>
        <w:proofErr w:type="spellEnd"/>
      </w:hyperlink>
      <w:r w:rsidR="000A1CF1" w:rsidRPr="000A1CF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AA00D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 информационно-телекоммуникационной сети «Интернет».</w:t>
      </w:r>
    </w:p>
    <w:p w14:paraId="5372EAC0" w14:textId="77777777" w:rsidR="009F24BE" w:rsidRDefault="00EE51AB"/>
    <w:sectPr w:rsidR="009F24BE" w:rsidSect="000A1CF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3444B9" w14:textId="77777777" w:rsidR="00EE51AB" w:rsidRDefault="00EE51AB" w:rsidP="00AA00D7">
      <w:pPr>
        <w:spacing w:after="0" w:line="240" w:lineRule="auto"/>
      </w:pPr>
      <w:r>
        <w:separator/>
      </w:r>
    </w:p>
  </w:endnote>
  <w:endnote w:type="continuationSeparator" w:id="0">
    <w:p w14:paraId="3B6BFC1E" w14:textId="77777777" w:rsidR="00EE51AB" w:rsidRDefault="00EE51AB" w:rsidP="00AA0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5DA0D8" w14:textId="77777777" w:rsidR="00EE51AB" w:rsidRDefault="00EE51AB" w:rsidP="00AA00D7">
      <w:pPr>
        <w:spacing w:after="0" w:line="240" w:lineRule="auto"/>
      </w:pPr>
      <w:r>
        <w:separator/>
      </w:r>
    </w:p>
  </w:footnote>
  <w:footnote w:type="continuationSeparator" w:id="0">
    <w:p w14:paraId="286F52B9" w14:textId="77777777" w:rsidR="00EE51AB" w:rsidRDefault="00EE51AB" w:rsidP="00AA00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770"/>
    <w:rsid w:val="000A1CF1"/>
    <w:rsid w:val="004103AB"/>
    <w:rsid w:val="007143C0"/>
    <w:rsid w:val="009C708B"/>
    <w:rsid w:val="00A31770"/>
    <w:rsid w:val="00AA00D7"/>
    <w:rsid w:val="00BD6352"/>
    <w:rsid w:val="00D34581"/>
    <w:rsid w:val="00EE51AB"/>
    <w:rsid w:val="00FA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A76E3"/>
  <w15:chartTrackingRefBased/>
  <w15:docId w15:val="{016E536D-AD25-467A-8A42-084DD18D4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0A1C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AA00D7"/>
    <w:rPr>
      <w:vertAlign w:val="superscript"/>
    </w:rPr>
  </w:style>
  <w:style w:type="paragraph" w:styleId="a4">
    <w:name w:val="footnote text"/>
    <w:basedOn w:val="a"/>
    <w:link w:val="a5"/>
    <w:rsid w:val="00AA00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AA00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Базовый"/>
    <w:rsid w:val="00AA00D7"/>
    <w:pPr>
      <w:tabs>
        <w:tab w:val="left" w:pos="708"/>
      </w:tabs>
      <w:suppressAutoHyphens/>
      <w:spacing w:after="200" w:line="276" w:lineRule="auto"/>
    </w:pPr>
    <w:rPr>
      <w:rFonts w:ascii="Calibri" w:eastAsia="WenQuanYi Micro Hei" w:hAnsi="Calibri"/>
      <w:color w:val="00000A"/>
      <w:lang w:eastAsia="ru-RU"/>
    </w:rPr>
  </w:style>
  <w:style w:type="character" w:styleId="a7">
    <w:name w:val="Hyperlink"/>
    <w:basedOn w:val="a0"/>
    <w:uiPriority w:val="99"/>
    <w:unhideWhenUsed/>
    <w:rsid w:val="000A1CF1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0A1CF1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rsid w:val="000A1CF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-kuzminki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FB1E0-7B76-476A-B97D-2E6471346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690</Words>
  <Characters>4923</Characters>
  <Application>Microsoft Office Word</Application>
  <DocSecurity>0</DocSecurity>
  <Lines>123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3</cp:revision>
  <cp:lastPrinted>2018-11-22T10:50:00Z</cp:lastPrinted>
  <dcterms:created xsi:type="dcterms:W3CDTF">2018-11-22T10:21:00Z</dcterms:created>
  <dcterms:modified xsi:type="dcterms:W3CDTF">2018-11-22T10:52:00Z</dcterms:modified>
</cp:coreProperties>
</file>